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187320" w14:paraId="13F96CB8" w14:textId="77777777">
        <w:tc>
          <w:tcPr>
            <w:tcW w:w="9016" w:type="dxa"/>
            <w:shd w:val="clear" w:color="auto" w:fill="299AF5"/>
          </w:tcPr>
          <w:p w14:paraId="04AA4A84" w14:textId="099270D6" w:rsidR="00187320" w:rsidRPr="00A849CE" w:rsidRDefault="00A849CE" w:rsidP="003C6E08">
            <w:pPr>
              <w:jc w:val="center"/>
              <w:rPr>
                <w:b/>
                <w:sz w:val="24"/>
                <w:szCs w:val="24"/>
                <w:lang w:val="el-GR"/>
              </w:rPr>
            </w:pPr>
            <w:r>
              <w:rPr>
                <w:b/>
                <w:color w:val="FFFFFF" w:themeColor="background1"/>
                <w:sz w:val="36"/>
                <w:szCs w:val="36"/>
                <w:lang w:val="el-GR"/>
              </w:rPr>
              <w:t>Πλάνο Μαθήματος</w:t>
            </w:r>
          </w:p>
        </w:tc>
      </w:tr>
    </w:tbl>
    <w:p w14:paraId="62CC7C40" w14:textId="77777777" w:rsidR="00187320" w:rsidRDefault="00187320"/>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495"/>
        <w:gridCol w:w="3454"/>
        <w:gridCol w:w="992"/>
        <w:gridCol w:w="992"/>
        <w:gridCol w:w="1083"/>
      </w:tblGrid>
      <w:tr w:rsidR="00742E43" w:rsidRPr="004F3973" w14:paraId="406C76C7" w14:textId="77777777" w:rsidTr="00C23B1B">
        <w:tc>
          <w:tcPr>
            <w:tcW w:w="2495" w:type="dxa"/>
            <w:tcBorders>
              <w:top w:val="single" w:sz="12" w:space="0" w:color="FFC000" w:themeColor="accent4"/>
              <w:left w:val="single" w:sz="4" w:space="0" w:color="FFB800"/>
              <w:right w:val="single" w:sz="4" w:space="0" w:color="FFB800"/>
            </w:tcBorders>
            <w:vAlign w:val="center"/>
          </w:tcPr>
          <w:p w14:paraId="59C77FEF" w14:textId="1F5FC376" w:rsidR="00742E43" w:rsidRDefault="00742E43" w:rsidP="00742E43">
            <w:pPr>
              <w:rPr>
                <w:b/>
              </w:rPr>
            </w:pPr>
            <w:r>
              <w:rPr>
                <w:b/>
                <w:lang w:val="el-GR"/>
              </w:rPr>
              <w:t>Ενότητα</w:t>
            </w:r>
            <w:r>
              <w:rPr>
                <w:b/>
              </w:rPr>
              <w:t>:</w:t>
            </w:r>
          </w:p>
        </w:tc>
        <w:tc>
          <w:tcPr>
            <w:tcW w:w="6521" w:type="dxa"/>
            <w:gridSpan w:val="4"/>
            <w:tcBorders>
              <w:top w:val="single" w:sz="12" w:space="0" w:color="FFC000" w:themeColor="accent4"/>
              <w:left w:val="single" w:sz="4" w:space="0" w:color="FFB800"/>
              <w:bottom w:val="single" w:sz="4" w:space="0" w:color="FFB800"/>
            </w:tcBorders>
            <w:vAlign w:val="center"/>
          </w:tcPr>
          <w:p w14:paraId="5583E81D" w14:textId="753E8EAB" w:rsidR="00742E43" w:rsidRPr="00742E43" w:rsidRDefault="004F3973" w:rsidP="00742E43">
            <w:pPr>
              <w:rPr>
                <w:lang w:val="el-GR"/>
              </w:rPr>
            </w:pPr>
            <w:r>
              <w:rPr>
                <w:lang w:val="el-GR"/>
              </w:rPr>
              <w:t>Ποιοτική ερμηνεία γραφικών παραστάσεων</w:t>
            </w:r>
          </w:p>
        </w:tc>
      </w:tr>
      <w:tr w:rsidR="00742E43" w14:paraId="16B795BF" w14:textId="77777777" w:rsidTr="00C23B1B">
        <w:tc>
          <w:tcPr>
            <w:tcW w:w="2495" w:type="dxa"/>
            <w:tcBorders>
              <w:left w:val="single" w:sz="4" w:space="0" w:color="FFB800"/>
              <w:right w:val="single" w:sz="4" w:space="0" w:color="FFB800"/>
            </w:tcBorders>
            <w:vAlign w:val="center"/>
          </w:tcPr>
          <w:p w14:paraId="1C158CC2" w14:textId="4CC4F4E3" w:rsidR="00742E43" w:rsidRDefault="00742E43" w:rsidP="00742E43">
            <w:pPr>
              <w:rPr>
                <w:b/>
              </w:rPr>
            </w:pPr>
            <w:r>
              <w:rPr>
                <w:b/>
                <w:lang w:val="el-GR"/>
              </w:rPr>
              <w:t>Ώρες διδασκαλίας</w:t>
            </w:r>
            <w:r>
              <w:rPr>
                <w:b/>
              </w:rPr>
              <w:t>:</w:t>
            </w:r>
          </w:p>
        </w:tc>
        <w:tc>
          <w:tcPr>
            <w:tcW w:w="6521" w:type="dxa"/>
            <w:gridSpan w:val="4"/>
            <w:tcBorders>
              <w:top w:val="single" w:sz="4" w:space="0" w:color="FFB800"/>
              <w:left w:val="single" w:sz="4" w:space="0" w:color="FFB800"/>
              <w:bottom w:val="single" w:sz="4" w:space="0" w:color="FFB800"/>
            </w:tcBorders>
            <w:vAlign w:val="center"/>
          </w:tcPr>
          <w:p w14:paraId="01C5A780" w14:textId="31F8FCD1" w:rsidR="00742E43" w:rsidRPr="00742E43" w:rsidRDefault="00742E43" w:rsidP="00742E43">
            <w:pPr>
              <w:rPr>
                <w:lang w:val="el-GR"/>
              </w:rPr>
            </w:pPr>
            <w:r>
              <w:t xml:space="preserve">3 X 40 </w:t>
            </w:r>
            <w:r>
              <w:rPr>
                <w:lang w:val="el-GR"/>
              </w:rPr>
              <w:t>λεπτά</w:t>
            </w:r>
          </w:p>
        </w:tc>
      </w:tr>
      <w:tr w:rsidR="00742E43" w14:paraId="1D476C82" w14:textId="77777777" w:rsidTr="00C23B1B">
        <w:tc>
          <w:tcPr>
            <w:tcW w:w="2495" w:type="dxa"/>
            <w:tcBorders>
              <w:left w:val="single" w:sz="4" w:space="0" w:color="FFB800"/>
              <w:right w:val="single" w:sz="4" w:space="0" w:color="FFB800"/>
            </w:tcBorders>
            <w:vAlign w:val="center"/>
          </w:tcPr>
          <w:p w14:paraId="1BF8755E" w14:textId="2A92DF3E" w:rsidR="00742E43" w:rsidRDefault="00742E43" w:rsidP="00742E43">
            <w:pPr>
              <w:rPr>
                <w:b/>
              </w:rPr>
            </w:pPr>
            <w:r>
              <w:rPr>
                <w:b/>
                <w:lang w:val="el-GR"/>
              </w:rPr>
              <w:t>Επίπεδο τάξης/Ηλικιακό Εύρος</w:t>
            </w:r>
            <w:r>
              <w:rPr>
                <w:b/>
              </w:rPr>
              <w:t>:</w:t>
            </w:r>
          </w:p>
        </w:tc>
        <w:tc>
          <w:tcPr>
            <w:tcW w:w="6521" w:type="dxa"/>
            <w:gridSpan w:val="4"/>
            <w:tcBorders>
              <w:top w:val="single" w:sz="4" w:space="0" w:color="FFB800"/>
              <w:left w:val="single" w:sz="4" w:space="0" w:color="FFB800"/>
              <w:bottom w:val="single" w:sz="4" w:space="0" w:color="FFB800"/>
            </w:tcBorders>
            <w:vAlign w:val="center"/>
          </w:tcPr>
          <w:p w14:paraId="25BB4B60" w14:textId="393FB794" w:rsidR="00742E43" w:rsidRPr="004239AF" w:rsidRDefault="00742E43" w:rsidP="00742E43">
            <w:pPr>
              <w:rPr>
                <w:lang w:val="en-US"/>
              </w:rPr>
            </w:pPr>
            <w:r>
              <w:rPr>
                <w:lang w:val="el-GR"/>
              </w:rPr>
              <w:t>5</w:t>
            </w:r>
            <w:r w:rsidRPr="00742E43">
              <w:rPr>
                <w:vertAlign w:val="superscript"/>
                <w:lang w:val="el-GR"/>
              </w:rPr>
              <w:t>η</w:t>
            </w:r>
            <w:r>
              <w:rPr>
                <w:lang w:val="el-GR"/>
              </w:rPr>
              <w:t xml:space="preserve"> - 6</w:t>
            </w:r>
            <w:r w:rsidRPr="00302AF7">
              <w:rPr>
                <w:vertAlign w:val="superscript"/>
                <w:lang w:val="el-GR"/>
              </w:rPr>
              <w:t>η</w:t>
            </w:r>
            <w:r>
              <w:rPr>
                <w:lang w:val="el-GR"/>
              </w:rPr>
              <w:t xml:space="preserve"> τάξη (10-12 χρονών)</w:t>
            </w:r>
          </w:p>
        </w:tc>
      </w:tr>
      <w:tr w:rsidR="00742E43" w:rsidRPr="00C23B1B" w14:paraId="2F8B0504" w14:textId="77777777" w:rsidTr="00C23B1B">
        <w:tc>
          <w:tcPr>
            <w:tcW w:w="2495" w:type="dxa"/>
            <w:tcBorders>
              <w:left w:val="single" w:sz="4" w:space="0" w:color="FFB800"/>
              <w:bottom w:val="single" w:sz="12" w:space="0" w:color="FFC000" w:themeColor="accent4"/>
              <w:right w:val="single" w:sz="4" w:space="0" w:color="FFB800"/>
            </w:tcBorders>
            <w:vAlign w:val="center"/>
          </w:tcPr>
          <w:p w14:paraId="581A6768" w14:textId="7691E20D" w:rsidR="00742E43" w:rsidRDefault="00742E43" w:rsidP="00742E43">
            <w:pPr>
              <w:rPr>
                <w:b/>
              </w:rPr>
            </w:pPr>
            <w:r>
              <w:rPr>
                <w:b/>
                <w:lang w:val="el-GR"/>
              </w:rPr>
              <w:t>Σύντομη Περιγραφή:</w:t>
            </w:r>
          </w:p>
        </w:tc>
        <w:tc>
          <w:tcPr>
            <w:tcW w:w="6521" w:type="dxa"/>
            <w:gridSpan w:val="4"/>
            <w:tcBorders>
              <w:top w:val="single" w:sz="4" w:space="0" w:color="FFB800"/>
              <w:left w:val="single" w:sz="4" w:space="0" w:color="FFB800"/>
              <w:bottom w:val="single" w:sz="12" w:space="0" w:color="FFC000" w:themeColor="accent4"/>
            </w:tcBorders>
            <w:vAlign w:val="center"/>
          </w:tcPr>
          <w:p w14:paraId="07FDD2C2" w14:textId="62AA10FE" w:rsidR="00742E43" w:rsidRPr="00742E43" w:rsidRDefault="00742E43" w:rsidP="00742E43">
            <w:pPr>
              <w:jc w:val="both"/>
              <w:rPr>
                <w:lang w:val="el-GR"/>
              </w:rPr>
            </w:pPr>
            <w:r w:rsidRPr="00742E43">
              <w:rPr>
                <w:lang w:val="el-GR"/>
              </w:rPr>
              <w:t xml:space="preserve">Οι μαθητές θα χρησιμοποιήσουν </w:t>
            </w:r>
            <w:r>
              <w:rPr>
                <w:lang w:val="el-GR"/>
              </w:rPr>
              <w:t>γραφικές παραστάσεις</w:t>
            </w:r>
            <w:r w:rsidRPr="00742E43">
              <w:rPr>
                <w:lang w:val="el-GR"/>
              </w:rPr>
              <w:t xml:space="preserve"> για να μοντελοποιήσουν σενάρια πραγματικής ζωής, να ερμηνεύσουν διαισθητικά πώς η αλλαγή </w:t>
            </w:r>
            <w:r>
              <w:rPr>
                <w:lang w:val="el-GR"/>
              </w:rPr>
              <w:t>μιας γραφικής παράστασης</w:t>
            </w:r>
            <w:r w:rsidRPr="00742E43">
              <w:rPr>
                <w:lang w:val="el-GR"/>
              </w:rPr>
              <w:t xml:space="preserve"> τροποποιεί τις ποσότητες που εμπλέκονται σε ένα πραγματικό σενάριο και </w:t>
            </w:r>
            <w:r>
              <w:rPr>
                <w:lang w:val="el-GR"/>
              </w:rPr>
              <w:t>να</w:t>
            </w:r>
            <w:r w:rsidRPr="00742E43">
              <w:rPr>
                <w:lang w:val="el-GR"/>
              </w:rPr>
              <w:t xml:space="preserve"> αναπαριστούν γραμμικές σχέσεις.</w:t>
            </w:r>
          </w:p>
        </w:tc>
      </w:tr>
      <w:tr w:rsidR="00C23B1B" w:rsidRPr="00C23B1B" w14:paraId="781B7EE5" w14:textId="77777777" w:rsidTr="00C23B1B">
        <w:trPr>
          <w:trHeight w:val="290"/>
        </w:trPr>
        <w:tc>
          <w:tcPr>
            <w:tcW w:w="2495" w:type="dxa"/>
            <w:vMerge w:val="restart"/>
            <w:tcBorders>
              <w:top w:val="single" w:sz="12" w:space="0" w:color="FFC000" w:themeColor="accent4"/>
              <w:left w:val="single" w:sz="4" w:space="0" w:color="FFB800"/>
              <w:right w:val="single" w:sz="4" w:space="0" w:color="FFB800"/>
            </w:tcBorders>
            <w:vAlign w:val="center"/>
          </w:tcPr>
          <w:p w14:paraId="01A65549" w14:textId="2468D89C" w:rsidR="00C23B1B" w:rsidRDefault="00C23B1B" w:rsidP="00C23B1B">
            <w:pPr>
              <w:rPr>
                <w:b/>
                <w:lang w:val="el-GR"/>
              </w:rPr>
            </w:pPr>
            <w:r>
              <w:rPr>
                <w:b/>
                <w:lang w:val="el-GR"/>
              </w:rPr>
              <w:t>Αρχές Σχεδιασμού:</w:t>
            </w:r>
          </w:p>
        </w:tc>
        <w:tc>
          <w:tcPr>
            <w:tcW w:w="3454" w:type="dxa"/>
            <w:tcBorders>
              <w:top w:val="single" w:sz="12" w:space="0" w:color="FFC000" w:themeColor="accent4"/>
              <w:left w:val="single" w:sz="4" w:space="0" w:color="FFB800"/>
            </w:tcBorders>
            <w:vAlign w:val="center"/>
          </w:tcPr>
          <w:p w14:paraId="72299869" w14:textId="60E36B07" w:rsidR="00C23B1B" w:rsidRPr="00C23B1B" w:rsidRDefault="00C23B1B" w:rsidP="00C23B1B">
            <w:pPr>
              <w:rPr>
                <w:rFonts w:cstheme="minorHAnsi"/>
                <w:lang w:val="el-GR"/>
              </w:rPr>
            </w:pPr>
            <w:r w:rsidRPr="00C23B1B">
              <w:rPr>
                <w:b/>
                <w:bCs/>
                <w:sz w:val="20"/>
                <w:szCs w:val="20"/>
                <w:lang w:val="el-GR"/>
              </w:rPr>
              <w:t>Μάθημα με βάση τη Διερεύνηση</w:t>
            </w:r>
          </w:p>
        </w:tc>
        <w:tc>
          <w:tcPr>
            <w:tcW w:w="992" w:type="dxa"/>
            <w:tcBorders>
              <w:top w:val="single" w:sz="12" w:space="0" w:color="FFC000" w:themeColor="accent4"/>
              <w:left w:val="single" w:sz="4" w:space="0" w:color="FFB800"/>
            </w:tcBorders>
            <w:shd w:val="clear" w:color="auto" w:fill="0099FF"/>
            <w:vAlign w:val="center"/>
          </w:tcPr>
          <w:p w14:paraId="40C8F15A" w14:textId="77777777" w:rsidR="00C23B1B" w:rsidRDefault="00C23B1B" w:rsidP="00C23B1B">
            <w:pPr>
              <w:pStyle w:val="ListParagraph"/>
              <w:ind w:left="360"/>
              <w:rPr>
                <w:rFonts w:cstheme="minorHAnsi"/>
                <w:lang w:val="el-GR"/>
              </w:rPr>
            </w:pPr>
          </w:p>
        </w:tc>
        <w:tc>
          <w:tcPr>
            <w:tcW w:w="992" w:type="dxa"/>
            <w:tcBorders>
              <w:top w:val="single" w:sz="12" w:space="0" w:color="FFC000" w:themeColor="accent4"/>
              <w:left w:val="single" w:sz="4" w:space="0" w:color="FFB800"/>
            </w:tcBorders>
            <w:vAlign w:val="center"/>
          </w:tcPr>
          <w:p w14:paraId="77DFD140" w14:textId="77777777" w:rsidR="00C23B1B" w:rsidRDefault="00C23B1B" w:rsidP="00C23B1B">
            <w:pPr>
              <w:pStyle w:val="ListParagraph"/>
              <w:ind w:left="360"/>
              <w:rPr>
                <w:rFonts w:cstheme="minorHAnsi"/>
                <w:lang w:val="el-GR"/>
              </w:rPr>
            </w:pPr>
          </w:p>
        </w:tc>
        <w:tc>
          <w:tcPr>
            <w:tcW w:w="1083" w:type="dxa"/>
            <w:tcBorders>
              <w:top w:val="single" w:sz="12" w:space="0" w:color="FFC000" w:themeColor="accent4"/>
              <w:left w:val="single" w:sz="4" w:space="0" w:color="FFB800"/>
            </w:tcBorders>
            <w:vAlign w:val="center"/>
          </w:tcPr>
          <w:p w14:paraId="6522837F" w14:textId="51883A18" w:rsidR="00C23B1B" w:rsidRDefault="00C23B1B" w:rsidP="00C23B1B">
            <w:pPr>
              <w:pStyle w:val="ListParagraph"/>
              <w:ind w:left="360"/>
              <w:rPr>
                <w:rFonts w:cstheme="minorHAnsi"/>
                <w:lang w:val="el-GR"/>
              </w:rPr>
            </w:pPr>
          </w:p>
        </w:tc>
      </w:tr>
      <w:tr w:rsidR="00C23B1B" w:rsidRPr="00C23B1B" w14:paraId="1A4168CE" w14:textId="77777777" w:rsidTr="00C23B1B">
        <w:trPr>
          <w:trHeight w:val="290"/>
        </w:trPr>
        <w:tc>
          <w:tcPr>
            <w:tcW w:w="2495" w:type="dxa"/>
            <w:vMerge/>
            <w:tcBorders>
              <w:left w:val="single" w:sz="4" w:space="0" w:color="FFB800"/>
              <w:right w:val="single" w:sz="4" w:space="0" w:color="FFB800"/>
            </w:tcBorders>
            <w:vAlign w:val="center"/>
          </w:tcPr>
          <w:p w14:paraId="23181E5A" w14:textId="77777777" w:rsidR="00C23B1B" w:rsidRDefault="00C23B1B" w:rsidP="00C23B1B">
            <w:pPr>
              <w:rPr>
                <w:b/>
                <w:lang w:val="el-GR"/>
              </w:rPr>
            </w:pPr>
          </w:p>
        </w:tc>
        <w:tc>
          <w:tcPr>
            <w:tcW w:w="3454" w:type="dxa"/>
            <w:tcBorders>
              <w:top w:val="single" w:sz="12" w:space="0" w:color="FFC000" w:themeColor="accent4"/>
              <w:left w:val="single" w:sz="4" w:space="0" w:color="FFB800"/>
            </w:tcBorders>
          </w:tcPr>
          <w:p w14:paraId="2F147386" w14:textId="0F8DCA68" w:rsidR="00C23B1B" w:rsidRPr="00C23B1B" w:rsidRDefault="00C23B1B" w:rsidP="00C23B1B">
            <w:pPr>
              <w:rPr>
                <w:rFonts w:cstheme="minorHAnsi"/>
                <w:lang w:val="el-GR"/>
              </w:rPr>
            </w:pPr>
            <w:r w:rsidRPr="00C23B1B">
              <w:rPr>
                <w:b/>
                <w:bCs/>
                <w:sz w:val="20"/>
                <w:szCs w:val="20"/>
                <w:lang w:val="el-GR"/>
              </w:rPr>
              <w:t>Αξιοποίηση Ρεαλιστικών Σεναρίων</w:t>
            </w:r>
          </w:p>
        </w:tc>
        <w:tc>
          <w:tcPr>
            <w:tcW w:w="992" w:type="dxa"/>
            <w:tcBorders>
              <w:top w:val="single" w:sz="12" w:space="0" w:color="FFC000" w:themeColor="accent4"/>
              <w:left w:val="single" w:sz="4" w:space="0" w:color="FFB800"/>
            </w:tcBorders>
            <w:shd w:val="clear" w:color="auto" w:fill="0099FF"/>
            <w:vAlign w:val="center"/>
          </w:tcPr>
          <w:p w14:paraId="3EA09573" w14:textId="77777777" w:rsidR="00C23B1B" w:rsidRPr="00C23B1B" w:rsidRDefault="00C23B1B" w:rsidP="00C23B1B">
            <w:pPr>
              <w:rPr>
                <w:rFonts w:cstheme="minorHAnsi"/>
                <w:lang w:val="el-GR"/>
              </w:rPr>
            </w:pPr>
          </w:p>
        </w:tc>
        <w:tc>
          <w:tcPr>
            <w:tcW w:w="992" w:type="dxa"/>
            <w:tcBorders>
              <w:top w:val="single" w:sz="12" w:space="0" w:color="FFC000" w:themeColor="accent4"/>
              <w:left w:val="single" w:sz="4" w:space="0" w:color="FFB800"/>
            </w:tcBorders>
            <w:shd w:val="clear" w:color="auto" w:fill="0099FF"/>
            <w:vAlign w:val="center"/>
          </w:tcPr>
          <w:p w14:paraId="31923857" w14:textId="77777777" w:rsidR="00C23B1B" w:rsidRDefault="00C23B1B" w:rsidP="00C23B1B">
            <w:pPr>
              <w:pStyle w:val="ListParagraph"/>
              <w:ind w:left="360"/>
              <w:rPr>
                <w:rFonts w:cstheme="minorHAnsi"/>
                <w:lang w:val="el-GR"/>
              </w:rPr>
            </w:pPr>
          </w:p>
        </w:tc>
        <w:tc>
          <w:tcPr>
            <w:tcW w:w="1083" w:type="dxa"/>
            <w:tcBorders>
              <w:top w:val="single" w:sz="12" w:space="0" w:color="FFC000" w:themeColor="accent4"/>
              <w:left w:val="single" w:sz="4" w:space="0" w:color="FFB800"/>
            </w:tcBorders>
            <w:vAlign w:val="center"/>
          </w:tcPr>
          <w:p w14:paraId="6F513A95" w14:textId="732A0BD2" w:rsidR="00C23B1B" w:rsidRDefault="00C23B1B" w:rsidP="00C23B1B">
            <w:pPr>
              <w:pStyle w:val="ListParagraph"/>
              <w:ind w:left="360"/>
              <w:rPr>
                <w:rFonts w:cstheme="minorHAnsi"/>
                <w:lang w:val="el-GR"/>
              </w:rPr>
            </w:pPr>
          </w:p>
        </w:tc>
      </w:tr>
      <w:tr w:rsidR="00C23B1B" w:rsidRPr="00C23B1B" w14:paraId="324BF9F4" w14:textId="77777777" w:rsidTr="00C23B1B">
        <w:trPr>
          <w:trHeight w:val="290"/>
        </w:trPr>
        <w:tc>
          <w:tcPr>
            <w:tcW w:w="2495" w:type="dxa"/>
            <w:vMerge/>
            <w:tcBorders>
              <w:left w:val="single" w:sz="4" w:space="0" w:color="FFB800"/>
              <w:right w:val="single" w:sz="4" w:space="0" w:color="FFB800"/>
            </w:tcBorders>
            <w:vAlign w:val="center"/>
          </w:tcPr>
          <w:p w14:paraId="5A5E7848" w14:textId="77777777" w:rsidR="00C23B1B" w:rsidRDefault="00C23B1B" w:rsidP="00C23B1B">
            <w:pPr>
              <w:rPr>
                <w:b/>
                <w:lang w:val="el-GR"/>
              </w:rPr>
            </w:pPr>
          </w:p>
        </w:tc>
        <w:tc>
          <w:tcPr>
            <w:tcW w:w="3454" w:type="dxa"/>
            <w:tcBorders>
              <w:top w:val="single" w:sz="12" w:space="0" w:color="FFC000" w:themeColor="accent4"/>
              <w:left w:val="single" w:sz="4" w:space="0" w:color="FFB800"/>
            </w:tcBorders>
          </w:tcPr>
          <w:p w14:paraId="08EAB90A" w14:textId="4D9AA99C" w:rsidR="00C23B1B" w:rsidRPr="00C23B1B" w:rsidRDefault="00C23B1B" w:rsidP="00C23B1B">
            <w:pPr>
              <w:rPr>
                <w:rFonts w:cstheme="minorHAnsi"/>
                <w:lang w:val="el-GR"/>
              </w:rPr>
            </w:pPr>
            <w:r w:rsidRPr="00C23B1B">
              <w:rPr>
                <w:b/>
                <w:bCs/>
                <w:sz w:val="20"/>
                <w:szCs w:val="20"/>
                <w:lang w:val="el-GR"/>
              </w:rPr>
              <w:t>Ψηφιακά Εργαλεία</w:t>
            </w:r>
          </w:p>
        </w:tc>
        <w:tc>
          <w:tcPr>
            <w:tcW w:w="992" w:type="dxa"/>
            <w:tcBorders>
              <w:top w:val="single" w:sz="12" w:space="0" w:color="FFC000" w:themeColor="accent4"/>
              <w:left w:val="single" w:sz="4" w:space="0" w:color="FFB800"/>
            </w:tcBorders>
            <w:shd w:val="clear" w:color="auto" w:fill="0099FF"/>
            <w:vAlign w:val="center"/>
          </w:tcPr>
          <w:p w14:paraId="2FC961F7" w14:textId="77777777" w:rsidR="00C23B1B" w:rsidRPr="00C23B1B" w:rsidRDefault="00C23B1B" w:rsidP="00C23B1B">
            <w:pPr>
              <w:rPr>
                <w:rFonts w:cstheme="minorHAnsi"/>
                <w:lang w:val="el-GR"/>
              </w:rPr>
            </w:pPr>
          </w:p>
        </w:tc>
        <w:tc>
          <w:tcPr>
            <w:tcW w:w="992" w:type="dxa"/>
            <w:tcBorders>
              <w:top w:val="single" w:sz="12" w:space="0" w:color="FFC000" w:themeColor="accent4"/>
              <w:left w:val="single" w:sz="4" w:space="0" w:color="FFB800"/>
            </w:tcBorders>
            <w:shd w:val="clear" w:color="auto" w:fill="0099FF"/>
            <w:vAlign w:val="center"/>
          </w:tcPr>
          <w:p w14:paraId="5BC01672" w14:textId="77777777" w:rsidR="00C23B1B" w:rsidRDefault="00C23B1B" w:rsidP="00C23B1B">
            <w:pPr>
              <w:pStyle w:val="ListParagraph"/>
              <w:ind w:left="360"/>
              <w:rPr>
                <w:rFonts w:cstheme="minorHAnsi"/>
                <w:lang w:val="el-GR"/>
              </w:rPr>
            </w:pPr>
          </w:p>
        </w:tc>
        <w:tc>
          <w:tcPr>
            <w:tcW w:w="1083" w:type="dxa"/>
            <w:tcBorders>
              <w:top w:val="single" w:sz="12" w:space="0" w:color="FFC000" w:themeColor="accent4"/>
              <w:left w:val="single" w:sz="4" w:space="0" w:color="FFB800"/>
            </w:tcBorders>
            <w:shd w:val="clear" w:color="auto" w:fill="0099FF"/>
            <w:vAlign w:val="center"/>
          </w:tcPr>
          <w:p w14:paraId="75394D00" w14:textId="45632E0E" w:rsidR="00C23B1B" w:rsidRPr="00C23B1B" w:rsidRDefault="00C23B1B" w:rsidP="00C23B1B">
            <w:pPr>
              <w:rPr>
                <w:rFonts w:cstheme="minorHAnsi"/>
                <w:lang w:val="el-GR"/>
              </w:rPr>
            </w:pPr>
          </w:p>
        </w:tc>
      </w:tr>
      <w:tr w:rsidR="00C23B1B" w:rsidRPr="00C23B1B" w14:paraId="1177458A" w14:textId="77777777" w:rsidTr="00C23B1B">
        <w:trPr>
          <w:trHeight w:val="290"/>
        </w:trPr>
        <w:tc>
          <w:tcPr>
            <w:tcW w:w="2495" w:type="dxa"/>
            <w:vMerge/>
            <w:tcBorders>
              <w:left w:val="single" w:sz="4" w:space="0" w:color="FFB800"/>
              <w:right w:val="single" w:sz="4" w:space="0" w:color="FFB800"/>
            </w:tcBorders>
            <w:vAlign w:val="center"/>
          </w:tcPr>
          <w:p w14:paraId="27C0D059" w14:textId="77777777" w:rsidR="00C23B1B" w:rsidRDefault="00C23B1B" w:rsidP="00C23B1B">
            <w:pPr>
              <w:rPr>
                <w:b/>
                <w:lang w:val="el-GR"/>
              </w:rPr>
            </w:pPr>
          </w:p>
        </w:tc>
        <w:tc>
          <w:tcPr>
            <w:tcW w:w="3454" w:type="dxa"/>
            <w:tcBorders>
              <w:top w:val="single" w:sz="12" w:space="0" w:color="FFC000" w:themeColor="accent4"/>
              <w:left w:val="single" w:sz="4" w:space="0" w:color="FFB800"/>
            </w:tcBorders>
          </w:tcPr>
          <w:p w14:paraId="7A6E4BF6" w14:textId="4169977E" w:rsidR="00C23B1B" w:rsidRPr="00C23B1B" w:rsidRDefault="00C23B1B" w:rsidP="00C23B1B">
            <w:pPr>
              <w:rPr>
                <w:rFonts w:cstheme="minorHAnsi"/>
                <w:lang w:val="el-GR"/>
              </w:rPr>
            </w:pPr>
            <w:r w:rsidRPr="00C23B1B">
              <w:rPr>
                <w:b/>
                <w:bCs/>
                <w:sz w:val="20"/>
                <w:szCs w:val="20"/>
                <w:lang w:val="el-GR"/>
              </w:rPr>
              <w:t>Ενσώματη Μάθηση</w:t>
            </w:r>
          </w:p>
        </w:tc>
        <w:tc>
          <w:tcPr>
            <w:tcW w:w="992" w:type="dxa"/>
            <w:tcBorders>
              <w:top w:val="single" w:sz="12" w:space="0" w:color="FFC000" w:themeColor="accent4"/>
              <w:left w:val="single" w:sz="4" w:space="0" w:color="FFB800"/>
            </w:tcBorders>
            <w:shd w:val="clear" w:color="auto" w:fill="0099FF"/>
            <w:vAlign w:val="center"/>
          </w:tcPr>
          <w:p w14:paraId="74651AB2" w14:textId="77777777" w:rsidR="00C23B1B" w:rsidRDefault="00C23B1B" w:rsidP="00C23B1B">
            <w:pPr>
              <w:pStyle w:val="ListParagraph"/>
              <w:ind w:left="360"/>
              <w:rPr>
                <w:rFonts w:cstheme="minorHAnsi"/>
                <w:lang w:val="el-GR"/>
              </w:rPr>
            </w:pPr>
          </w:p>
        </w:tc>
        <w:tc>
          <w:tcPr>
            <w:tcW w:w="992" w:type="dxa"/>
            <w:tcBorders>
              <w:top w:val="single" w:sz="12" w:space="0" w:color="FFC000" w:themeColor="accent4"/>
              <w:left w:val="single" w:sz="4" w:space="0" w:color="FFB800"/>
            </w:tcBorders>
            <w:vAlign w:val="center"/>
          </w:tcPr>
          <w:p w14:paraId="65BE0218" w14:textId="77777777" w:rsidR="00C23B1B" w:rsidRDefault="00C23B1B" w:rsidP="00C23B1B">
            <w:pPr>
              <w:pStyle w:val="ListParagraph"/>
              <w:ind w:left="360"/>
              <w:rPr>
                <w:rFonts w:cstheme="minorHAnsi"/>
                <w:lang w:val="el-GR"/>
              </w:rPr>
            </w:pPr>
          </w:p>
        </w:tc>
        <w:tc>
          <w:tcPr>
            <w:tcW w:w="1083" w:type="dxa"/>
            <w:tcBorders>
              <w:top w:val="single" w:sz="12" w:space="0" w:color="FFC000" w:themeColor="accent4"/>
              <w:left w:val="single" w:sz="4" w:space="0" w:color="FFB800"/>
            </w:tcBorders>
            <w:vAlign w:val="center"/>
          </w:tcPr>
          <w:p w14:paraId="2B059D7B" w14:textId="1FAAE70B" w:rsidR="00C23B1B" w:rsidRDefault="00C23B1B" w:rsidP="00C23B1B">
            <w:pPr>
              <w:pStyle w:val="ListParagraph"/>
              <w:ind w:left="360"/>
              <w:rPr>
                <w:rFonts w:cstheme="minorHAnsi"/>
                <w:lang w:val="el-GR"/>
              </w:rPr>
            </w:pPr>
          </w:p>
        </w:tc>
      </w:tr>
      <w:tr w:rsidR="00C23B1B" w:rsidRPr="00C23B1B" w14:paraId="3B1FAFCA" w14:textId="77777777" w:rsidTr="00C23B1B">
        <w:tc>
          <w:tcPr>
            <w:tcW w:w="2495" w:type="dxa"/>
            <w:vMerge/>
            <w:tcBorders>
              <w:left w:val="single" w:sz="4" w:space="0" w:color="FFB800"/>
              <w:bottom w:val="single" w:sz="12" w:space="0" w:color="FFC000" w:themeColor="accent4"/>
              <w:right w:val="single" w:sz="4" w:space="0" w:color="FFB800"/>
            </w:tcBorders>
            <w:vAlign w:val="center"/>
          </w:tcPr>
          <w:p w14:paraId="02F7ACF1" w14:textId="77777777" w:rsidR="00C23B1B" w:rsidRDefault="00C23B1B" w:rsidP="00742E43">
            <w:pPr>
              <w:rPr>
                <w:b/>
                <w:lang w:val="el-GR"/>
              </w:rPr>
            </w:pPr>
          </w:p>
        </w:tc>
        <w:tc>
          <w:tcPr>
            <w:tcW w:w="6521" w:type="dxa"/>
            <w:gridSpan w:val="4"/>
            <w:tcBorders>
              <w:top w:val="single" w:sz="12" w:space="0" w:color="FFC000" w:themeColor="accent4"/>
              <w:left w:val="single" w:sz="4" w:space="0" w:color="FFB800"/>
              <w:bottom w:val="single" w:sz="12" w:space="0" w:color="FFC000" w:themeColor="accent4"/>
            </w:tcBorders>
            <w:vAlign w:val="center"/>
          </w:tcPr>
          <w:p w14:paraId="6A30FF3F" w14:textId="7E6CE236" w:rsidR="00C23B1B" w:rsidRDefault="00C23B1B" w:rsidP="00C23B1B">
            <w:pPr>
              <w:pStyle w:val="ListParagraph"/>
              <w:numPr>
                <w:ilvl w:val="0"/>
                <w:numId w:val="6"/>
              </w:numPr>
              <w:rPr>
                <w:rFonts w:cstheme="minorHAnsi"/>
                <w:lang w:val="el-GR"/>
              </w:rPr>
            </w:pPr>
            <w:r>
              <w:rPr>
                <w:rFonts w:cstheme="minorHAnsi"/>
                <w:lang w:val="el-GR"/>
              </w:rPr>
              <w:t xml:space="preserve">Διερεύνηση: Εξερεύνηση </w:t>
            </w:r>
            <w:r>
              <w:rPr>
                <w:rFonts w:cstheme="minorHAnsi"/>
                <w:lang w:val="el-GR"/>
              </w:rPr>
              <w:t>ποιοτικών ερμηνειών γραφικών παραστάσεων</w:t>
            </w:r>
          </w:p>
          <w:p w14:paraId="74BD0780" w14:textId="77777777" w:rsidR="00C23B1B" w:rsidRDefault="00C23B1B" w:rsidP="00C23B1B">
            <w:pPr>
              <w:pStyle w:val="ListParagraph"/>
              <w:numPr>
                <w:ilvl w:val="0"/>
                <w:numId w:val="6"/>
              </w:numPr>
              <w:rPr>
                <w:rFonts w:cstheme="minorHAnsi"/>
                <w:lang w:val="el-GR"/>
              </w:rPr>
            </w:pPr>
            <w:r>
              <w:rPr>
                <w:rFonts w:cstheme="minorHAnsi"/>
                <w:lang w:val="el-GR"/>
              </w:rPr>
              <w:t>Αξιοποίηση Ρεαλιστικών Σεναρίων: Βασισμένα στις εμπειρίες των μαθητών</w:t>
            </w:r>
          </w:p>
          <w:p w14:paraId="12D59DC2" w14:textId="77777777" w:rsidR="00C23B1B" w:rsidRDefault="00C23B1B" w:rsidP="00C23B1B">
            <w:pPr>
              <w:pStyle w:val="ListParagraph"/>
              <w:numPr>
                <w:ilvl w:val="0"/>
                <w:numId w:val="6"/>
              </w:numPr>
              <w:rPr>
                <w:rFonts w:cstheme="minorHAnsi"/>
                <w:lang w:val="el-GR"/>
              </w:rPr>
            </w:pPr>
            <w:r>
              <w:rPr>
                <w:rFonts w:cstheme="minorHAnsi"/>
                <w:lang w:val="el-GR"/>
              </w:rPr>
              <w:t xml:space="preserve">Ψηφιακά Εργαλεία: </w:t>
            </w:r>
            <w:r w:rsidRPr="005C052D">
              <w:rPr>
                <w:rFonts w:cstheme="minorHAnsi"/>
                <w:lang w:val="el-GR"/>
              </w:rPr>
              <w:t>συσκευές tablet εξοπλισμένες με κατάλληλ</w:t>
            </w:r>
            <w:r>
              <w:rPr>
                <w:rFonts w:cstheme="minorHAnsi"/>
                <w:lang w:val="el-GR"/>
              </w:rPr>
              <w:t>α</w:t>
            </w:r>
            <w:r w:rsidRPr="005C052D">
              <w:rPr>
                <w:rFonts w:cstheme="minorHAnsi"/>
                <w:lang w:val="el-GR"/>
              </w:rPr>
              <w:t xml:space="preserve"> εφαρμογ</w:t>
            </w:r>
            <w:r>
              <w:rPr>
                <w:rFonts w:cstheme="minorHAnsi"/>
                <w:lang w:val="el-GR"/>
              </w:rPr>
              <w:t>ίδια</w:t>
            </w:r>
          </w:p>
          <w:p w14:paraId="72B23ECA" w14:textId="5516FBB0" w:rsidR="00C23B1B" w:rsidRDefault="00C23B1B" w:rsidP="00C23B1B">
            <w:pPr>
              <w:pStyle w:val="ListParagraph"/>
              <w:numPr>
                <w:ilvl w:val="0"/>
                <w:numId w:val="6"/>
              </w:numPr>
              <w:rPr>
                <w:rFonts w:cstheme="minorHAnsi"/>
                <w:lang w:val="el-GR"/>
              </w:rPr>
            </w:pPr>
            <w:r>
              <w:rPr>
                <w:rFonts w:cstheme="minorHAnsi"/>
                <w:lang w:val="el-GR"/>
              </w:rPr>
              <w:t xml:space="preserve">Ενσώματη Μάθηση: </w:t>
            </w:r>
            <w:r w:rsidRPr="005C052D">
              <w:rPr>
                <w:rFonts w:cstheme="minorHAnsi"/>
                <w:lang w:val="el-GR"/>
              </w:rPr>
              <w:t xml:space="preserve">Αντιληπτικές-κινητικές εμπειρίες με την παρατήρηση </w:t>
            </w:r>
            <w:r>
              <w:rPr>
                <w:rFonts w:cstheme="minorHAnsi"/>
                <w:lang w:val="el-GR"/>
              </w:rPr>
              <w:t>τ</w:t>
            </w:r>
            <w:r w:rsidRPr="00C23B1B">
              <w:rPr>
                <w:rFonts w:cstheme="minorHAnsi"/>
                <w:lang w:val="el-GR"/>
              </w:rPr>
              <w:t>ου αντίκτυπου της αλλαγής των τιμών των ρυθμιστικών</w:t>
            </w:r>
            <w:r>
              <w:rPr>
                <w:rFonts w:cstheme="minorHAnsi"/>
                <w:lang w:val="el-GR"/>
              </w:rPr>
              <w:t xml:space="preserve"> τιμών</w:t>
            </w:r>
            <w:r w:rsidRPr="00C23B1B">
              <w:rPr>
                <w:rFonts w:cstheme="minorHAnsi"/>
                <w:lang w:val="el-GR"/>
              </w:rPr>
              <w:t xml:space="preserve"> </w:t>
            </w:r>
            <w:r>
              <w:rPr>
                <w:rFonts w:cstheme="minorHAnsi"/>
                <w:lang w:val="el-GR"/>
              </w:rPr>
              <w:t>στις γραφικές παραστάσεις</w:t>
            </w:r>
          </w:p>
        </w:tc>
      </w:tr>
      <w:tr w:rsidR="00C23B1B" w:rsidRPr="00C23B1B" w14:paraId="6CB26729" w14:textId="77777777" w:rsidTr="00C23B1B">
        <w:trPr>
          <w:trHeight w:val="290"/>
        </w:trPr>
        <w:tc>
          <w:tcPr>
            <w:tcW w:w="2495" w:type="dxa"/>
            <w:vMerge w:val="restart"/>
            <w:tcBorders>
              <w:top w:val="single" w:sz="12" w:space="0" w:color="FFC000" w:themeColor="accent4"/>
              <w:left w:val="single" w:sz="4" w:space="0" w:color="FFB800"/>
              <w:right w:val="single" w:sz="4" w:space="0" w:color="FFB800"/>
            </w:tcBorders>
            <w:vAlign w:val="center"/>
          </w:tcPr>
          <w:p w14:paraId="2B71416A" w14:textId="797905D1" w:rsidR="00C23B1B" w:rsidRDefault="00C23B1B" w:rsidP="00C23B1B">
            <w:pPr>
              <w:rPr>
                <w:b/>
                <w:lang w:val="el-GR"/>
              </w:rPr>
            </w:pPr>
            <w:r>
              <w:rPr>
                <w:b/>
                <w:lang w:val="el-GR"/>
              </w:rPr>
              <w:t>Πτυχής Μελέτης Συνάρτησης:</w:t>
            </w:r>
          </w:p>
        </w:tc>
        <w:tc>
          <w:tcPr>
            <w:tcW w:w="3454" w:type="dxa"/>
            <w:tcBorders>
              <w:top w:val="single" w:sz="12" w:space="0" w:color="FFC000" w:themeColor="accent4"/>
              <w:left w:val="single" w:sz="4" w:space="0" w:color="FFB800"/>
            </w:tcBorders>
          </w:tcPr>
          <w:p w14:paraId="4A6135B3" w14:textId="5CEDAEA1" w:rsidR="00C23B1B" w:rsidRPr="00C23B1B" w:rsidRDefault="00C23B1B" w:rsidP="00C23B1B">
            <w:pPr>
              <w:rPr>
                <w:rFonts w:cstheme="minorHAnsi"/>
                <w:lang w:val="el-GR"/>
              </w:rPr>
            </w:pPr>
            <w:r w:rsidRPr="00C23B1B">
              <w:rPr>
                <w:b/>
                <w:bCs/>
                <w:sz w:val="20"/>
                <w:szCs w:val="20"/>
                <w:lang w:val="el-GR"/>
              </w:rPr>
              <w:t>Ως διαδικασία Είσοδος/Έξοδος</w:t>
            </w:r>
          </w:p>
        </w:tc>
        <w:tc>
          <w:tcPr>
            <w:tcW w:w="992" w:type="dxa"/>
            <w:tcBorders>
              <w:top w:val="single" w:sz="12" w:space="0" w:color="FFC000" w:themeColor="accent4"/>
              <w:left w:val="single" w:sz="4" w:space="0" w:color="FFB800"/>
            </w:tcBorders>
            <w:shd w:val="clear" w:color="auto" w:fill="0099FF"/>
            <w:vAlign w:val="center"/>
          </w:tcPr>
          <w:p w14:paraId="0E55EADF" w14:textId="77777777" w:rsidR="00C23B1B" w:rsidRPr="00C23B1B" w:rsidRDefault="00C23B1B" w:rsidP="00C23B1B">
            <w:pPr>
              <w:rPr>
                <w:rFonts w:cstheme="minorHAnsi"/>
                <w:lang w:val="el-GR"/>
              </w:rPr>
            </w:pPr>
          </w:p>
        </w:tc>
        <w:tc>
          <w:tcPr>
            <w:tcW w:w="992" w:type="dxa"/>
            <w:tcBorders>
              <w:top w:val="single" w:sz="12" w:space="0" w:color="FFC000" w:themeColor="accent4"/>
              <w:left w:val="single" w:sz="4" w:space="0" w:color="FFB800"/>
            </w:tcBorders>
            <w:vAlign w:val="center"/>
          </w:tcPr>
          <w:p w14:paraId="1120347F" w14:textId="77777777" w:rsidR="00C23B1B" w:rsidRDefault="00C23B1B" w:rsidP="00C23B1B">
            <w:pPr>
              <w:pStyle w:val="ListParagraph"/>
              <w:ind w:left="360"/>
              <w:rPr>
                <w:rFonts w:cstheme="minorHAnsi"/>
                <w:lang w:val="el-GR"/>
              </w:rPr>
            </w:pPr>
          </w:p>
        </w:tc>
        <w:tc>
          <w:tcPr>
            <w:tcW w:w="1083" w:type="dxa"/>
            <w:tcBorders>
              <w:top w:val="single" w:sz="12" w:space="0" w:color="FFC000" w:themeColor="accent4"/>
              <w:left w:val="single" w:sz="4" w:space="0" w:color="FFB800"/>
            </w:tcBorders>
            <w:vAlign w:val="center"/>
          </w:tcPr>
          <w:p w14:paraId="32E740EC" w14:textId="29B2C5F6" w:rsidR="00C23B1B" w:rsidRPr="00C23B1B" w:rsidRDefault="00C23B1B" w:rsidP="00C23B1B">
            <w:pPr>
              <w:rPr>
                <w:rFonts w:cstheme="minorHAnsi"/>
                <w:lang w:val="el-GR"/>
              </w:rPr>
            </w:pPr>
          </w:p>
        </w:tc>
      </w:tr>
      <w:tr w:rsidR="00C23B1B" w:rsidRPr="00C23B1B" w14:paraId="24E3E9F9" w14:textId="77777777" w:rsidTr="00C23B1B">
        <w:trPr>
          <w:trHeight w:val="290"/>
        </w:trPr>
        <w:tc>
          <w:tcPr>
            <w:tcW w:w="2495" w:type="dxa"/>
            <w:vMerge/>
            <w:tcBorders>
              <w:left w:val="single" w:sz="4" w:space="0" w:color="FFB800"/>
              <w:right w:val="single" w:sz="4" w:space="0" w:color="FFB800"/>
            </w:tcBorders>
            <w:vAlign w:val="center"/>
          </w:tcPr>
          <w:p w14:paraId="6C9FAD02" w14:textId="77777777" w:rsidR="00C23B1B" w:rsidRDefault="00C23B1B" w:rsidP="00C23B1B">
            <w:pPr>
              <w:rPr>
                <w:b/>
                <w:lang w:val="el-GR"/>
              </w:rPr>
            </w:pPr>
          </w:p>
        </w:tc>
        <w:tc>
          <w:tcPr>
            <w:tcW w:w="3454" w:type="dxa"/>
            <w:tcBorders>
              <w:top w:val="single" w:sz="12" w:space="0" w:color="FFC000" w:themeColor="accent4"/>
              <w:left w:val="single" w:sz="4" w:space="0" w:color="FFB800"/>
            </w:tcBorders>
          </w:tcPr>
          <w:p w14:paraId="32F51A08" w14:textId="25514E13" w:rsidR="00C23B1B" w:rsidRPr="00C23B1B" w:rsidRDefault="00C23B1B" w:rsidP="00C23B1B">
            <w:pPr>
              <w:rPr>
                <w:rFonts w:cstheme="minorHAnsi"/>
                <w:lang w:val="el-GR"/>
              </w:rPr>
            </w:pPr>
            <w:r w:rsidRPr="00C23B1B">
              <w:rPr>
                <w:b/>
                <w:bCs/>
                <w:sz w:val="20"/>
                <w:szCs w:val="20"/>
                <w:lang w:val="el-GR"/>
              </w:rPr>
              <w:t>Ως διαδικασία Συμμεταβολής</w:t>
            </w:r>
          </w:p>
        </w:tc>
        <w:tc>
          <w:tcPr>
            <w:tcW w:w="992" w:type="dxa"/>
            <w:tcBorders>
              <w:top w:val="single" w:sz="12" w:space="0" w:color="FFC000" w:themeColor="accent4"/>
              <w:left w:val="single" w:sz="4" w:space="0" w:color="FFB800"/>
            </w:tcBorders>
            <w:shd w:val="clear" w:color="auto" w:fill="0099FF"/>
            <w:vAlign w:val="center"/>
          </w:tcPr>
          <w:p w14:paraId="7FF47BF8" w14:textId="77777777" w:rsidR="00C23B1B" w:rsidRDefault="00C23B1B" w:rsidP="00C23B1B">
            <w:pPr>
              <w:pStyle w:val="ListParagraph"/>
              <w:ind w:left="360"/>
              <w:rPr>
                <w:rFonts w:cstheme="minorHAnsi"/>
                <w:lang w:val="el-GR"/>
              </w:rPr>
            </w:pPr>
          </w:p>
        </w:tc>
        <w:tc>
          <w:tcPr>
            <w:tcW w:w="992" w:type="dxa"/>
            <w:tcBorders>
              <w:top w:val="single" w:sz="12" w:space="0" w:color="FFC000" w:themeColor="accent4"/>
              <w:left w:val="single" w:sz="4" w:space="0" w:color="FFB800"/>
            </w:tcBorders>
            <w:shd w:val="clear" w:color="auto" w:fill="0099FF"/>
            <w:vAlign w:val="center"/>
          </w:tcPr>
          <w:p w14:paraId="6144DBD8" w14:textId="77777777" w:rsidR="00C23B1B" w:rsidRDefault="00C23B1B" w:rsidP="00C23B1B">
            <w:pPr>
              <w:pStyle w:val="ListParagraph"/>
              <w:ind w:left="360"/>
              <w:rPr>
                <w:rFonts w:cstheme="minorHAnsi"/>
                <w:lang w:val="el-GR"/>
              </w:rPr>
            </w:pPr>
          </w:p>
        </w:tc>
        <w:tc>
          <w:tcPr>
            <w:tcW w:w="1083" w:type="dxa"/>
            <w:tcBorders>
              <w:top w:val="single" w:sz="12" w:space="0" w:color="FFC000" w:themeColor="accent4"/>
              <w:left w:val="single" w:sz="4" w:space="0" w:color="FFB800"/>
            </w:tcBorders>
            <w:vAlign w:val="center"/>
          </w:tcPr>
          <w:p w14:paraId="44BD1538" w14:textId="128C7F1C" w:rsidR="00C23B1B" w:rsidRDefault="00C23B1B" w:rsidP="00C23B1B">
            <w:pPr>
              <w:pStyle w:val="ListParagraph"/>
              <w:ind w:left="360"/>
              <w:rPr>
                <w:rFonts w:cstheme="minorHAnsi"/>
                <w:lang w:val="el-GR"/>
              </w:rPr>
            </w:pPr>
          </w:p>
        </w:tc>
      </w:tr>
      <w:tr w:rsidR="00C23B1B" w:rsidRPr="00C23B1B" w14:paraId="17A76CB8" w14:textId="77777777" w:rsidTr="00C23B1B">
        <w:trPr>
          <w:trHeight w:val="290"/>
        </w:trPr>
        <w:tc>
          <w:tcPr>
            <w:tcW w:w="2495" w:type="dxa"/>
            <w:vMerge/>
            <w:tcBorders>
              <w:left w:val="single" w:sz="4" w:space="0" w:color="FFB800"/>
              <w:right w:val="single" w:sz="4" w:space="0" w:color="FFB800"/>
            </w:tcBorders>
            <w:vAlign w:val="center"/>
          </w:tcPr>
          <w:p w14:paraId="5693CD1F" w14:textId="77777777" w:rsidR="00C23B1B" w:rsidRDefault="00C23B1B" w:rsidP="00C23B1B">
            <w:pPr>
              <w:rPr>
                <w:b/>
                <w:lang w:val="el-GR"/>
              </w:rPr>
            </w:pPr>
          </w:p>
        </w:tc>
        <w:tc>
          <w:tcPr>
            <w:tcW w:w="3454" w:type="dxa"/>
            <w:tcBorders>
              <w:top w:val="single" w:sz="12" w:space="0" w:color="FFC000" w:themeColor="accent4"/>
              <w:left w:val="single" w:sz="4" w:space="0" w:color="FFB800"/>
            </w:tcBorders>
          </w:tcPr>
          <w:p w14:paraId="6266C5BC" w14:textId="3B2D04D9" w:rsidR="00C23B1B" w:rsidRPr="00C23B1B" w:rsidRDefault="00C23B1B" w:rsidP="00C23B1B">
            <w:pPr>
              <w:rPr>
                <w:rFonts w:cstheme="minorHAnsi"/>
                <w:lang w:val="el-GR"/>
              </w:rPr>
            </w:pPr>
            <w:r w:rsidRPr="00C23B1B">
              <w:rPr>
                <w:b/>
                <w:bCs/>
                <w:sz w:val="20"/>
                <w:szCs w:val="20"/>
                <w:lang w:val="el-GR"/>
              </w:rPr>
              <w:t>Ως διαδικασία Αντιστοίχισης</w:t>
            </w:r>
          </w:p>
        </w:tc>
        <w:tc>
          <w:tcPr>
            <w:tcW w:w="992" w:type="dxa"/>
            <w:tcBorders>
              <w:top w:val="single" w:sz="12" w:space="0" w:color="FFC000" w:themeColor="accent4"/>
              <w:left w:val="single" w:sz="4" w:space="0" w:color="FFB800"/>
            </w:tcBorders>
            <w:shd w:val="clear" w:color="auto" w:fill="0099FF"/>
            <w:vAlign w:val="center"/>
          </w:tcPr>
          <w:p w14:paraId="1BBCBBA1" w14:textId="77777777" w:rsidR="00C23B1B" w:rsidRDefault="00C23B1B" w:rsidP="00C23B1B">
            <w:pPr>
              <w:pStyle w:val="ListParagraph"/>
              <w:ind w:left="360"/>
              <w:rPr>
                <w:rFonts w:cstheme="minorHAnsi"/>
                <w:lang w:val="el-GR"/>
              </w:rPr>
            </w:pPr>
          </w:p>
        </w:tc>
        <w:tc>
          <w:tcPr>
            <w:tcW w:w="992" w:type="dxa"/>
            <w:tcBorders>
              <w:top w:val="single" w:sz="12" w:space="0" w:color="FFC000" w:themeColor="accent4"/>
              <w:left w:val="single" w:sz="4" w:space="0" w:color="FFB800"/>
            </w:tcBorders>
            <w:vAlign w:val="center"/>
          </w:tcPr>
          <w:p w14:paraId="3276CC68" w14:textId="77777777" w:rsidR="00C23B1B" w:rsidRPr="00C23B1B" w:rsidRDefault="00C23B1B" w:rsidP="00C23B1B">
            <w:pPr>
              <w:rPr>
                <w:rFonts w:cstheme="minorHAnsi"/>
                <w:lang w:val="el-GR"/>
              </w:rPr>
            </w:pPr>
          </w:p>
        </w:tc>
        <w:tc>
          <w:tcPr>
            <w:tcW w:w="1083" w:type="dxa"/>
            <w:tcBorders>
              <w:top w:val="single" w:sz="12" w:space="0" w:color="FFC000" w:themeColor="accent4"/>
              <w:left w:val="single" w:sz="4" w:space="0" w:color="FFB800"/>
            </w:tcBorders>
            <w:vAlign w:val="center"/>
          </w:tcPr>
          <w:p w14:paraId="7F310C07" w14:textId="5A9D5F88" w:rsidR="00C23B1B" w:rsidRDefault="00C23B1B" w:rsidP="00C23B1B">
            <w:pPr>
              <w:pStyle w:val="ListParagraph"/>
              <w:ind w:left="360"/>
              <w:rPr>
                <w:rFonts w:cstheme="minorHAnsi"/>
                <w:lang w:val="el-GR"/>
              </w:rPr>
            </w:pPr>
          </w:p>
        </w:tc>
      </w:tr>
      <w:tr w:rsidR="00C23B1B" w:rsidRPr="00C23B1B" w14:paraId="0E811A15" w14:textId="77777777" w:rsidTr="00C23B1B">
        <w:trPr>
          <w:trHeight w:val="290"/>
        </w:trPr>
        <w:tc>
          <w:tcPr>
            <w:tcW w:w="2495" w:type="dxa"/>
            <w:vMerge/>
            <w:tcBorders>
              <w:left w:val="single" w:sz="4" w:space="0" w:color="FFB800"/>
              <w:right w:val="single" w:sz="4" w:space="0" w:color="FFB800"/>
            </w:tcBorders>
            <w:vAlign w:val="center"/>
          </w:tcPr>
          <w:p w14:paraId="0D029235" w14:textId="77777777" w:rsidR="00C23B1B" w:rsidRDefault="00C23B1B" w:rsidP="00C23B1B">
            <w:pPr>
              <w:rPr>
                <w:b/>
                <w:lang w:val="el-GR"/>
              </w:rPr>
            </w:pPr>
          </w:p>
        </w:tc>
        <w:tc>
          <w:tcPr>
            <w:tcW w:w="3454" w:type="dxa"/>
            <w:tcBorders>
              <w:top w:val="single" w:sz="12" w:space="0" w:color="FFC000" w:themeColor="accent4"/>
              <w:left w:val="single" w:sz="4" w:space="0" w:color="FFB800"/>
            </w:tcBorders>
          </w:tcPr>
          <w:p w14:paraId="3CA1FC49" w14:textId="491FB96C" w:rsidR="00C23B1B" w:rsidRPr="00C23B1B" w:rsidRDefault="00C23B1B" w:rsidP="00C23B1B">
            <w:pPr>
              <w:rPr>
                <w:rFonts w:cstheme="minorHAnsi"/>
                <w:lang w:val="el-GR"/>
              </w:rPr>
            </w:pPr>
            <w:r w:rsidRPr="00C23B1B">
              <w:rPr>
                <w:b/>
                <w:bCs/>
                <w:sz w:val="20"/>
                <w:szCs w:val="20"/>
                <w:lang w:val="el-GR"/>
              </w:rPr>
              <w:t>Ως διαδικασία Μαθηματικών Αντικειμένων</w:t>
            </w:r>
          </w:p>
        </w:tc>
        <w:tc>
          <w:tcPr>
            <w:tcW w:w="992" w:type="dxa"/>
            <w:tcBorders>
              <w:top w:val="single" w:sz="12" w:space="0" w:color="FFC000" w:themeColor="accent4"/>
              <w:left w:val="single" w:sz="4" w:space="0" w:color="FFB800"/>
            </w:tcBorders>
            <w:shd w:val="clear" w:color="auto" w:fill="0099FF"/>
            <w:vAlign w:val="center"/>
          </w:tcPr>
          <w:p w14:paraId="2D585A2E" w14:textId="77777777" w:rsidR="00C23B1B" w:rsidRDefault="00C23B1B" w:rsidP="00C23B1B">
            <w:pPr>
              <w:pStyle w:val="ListParagraph"/>
              <w:ind w:left="360"/>
              <w:rPr>
                <w:rFonts w:cstheme="minorHAnsi"/>
                <w:lang w:val="el-GR"/>
              </w:rPr>
            </w:pPr>
          </w:p>
        </w:tc>
        <w:tc>
          <w:tcPr>
            <w:tcW w:w="992" w:type="dxa"/>
            <w:tcBorders>
              <w:top w:val="single" w:sz="12" w:space="0" w:color="FFC000" w:themeColor="accent4"/>
              <w:left w:val="single" w:sz="4" w:space="0" w:color="FFB800"/>
            </w:tcBorders>
            <w:shd w:val="clear" w:color="auto" w:fill="0099FF"/>
            <w:vAlign w:val="center"/>
          </w:tcPr>
          <w:p w14:paraId="31887280" w14:textId="77777777" w:rsidR="00C23B1B" w:rsidRDefault="00C23B1B" w:rsidP="00C23B1B">
            <w:pPr>
              <w:pStyle w:val="ListParagraph"/>
              <w:ind w:left="360"/>
              <w:rPr>
                <w:rFonts w:cstheme="minorHAnsi"/>
                <w:lang w:val="el-GR"/>
              </w:rPr>
            </w:pPr>
          </w:p>
        </w:tc>
        <w:tc>
          <w:tcPr>
            <w:tcW w:w="1083" w:type="dxa"/>
            <w:tcBorders>
              <w:top w:val="single" w:sz="12" w:space="0" w:color="FFC000" w:themeColor="accent4"/>
              <w:left w:val="single" w:sz="4" w:space="0" w:color="FFB800"/>
            </w:tcBorders>
            <w:shd w:val="clear" w:color="auto" w:fill="0099FF"/>
            <w:vAlign w:val="center"/>
          </w:tcPr>
          <w:p w14:paraId="36AFBA0B" w14:textId="18DEF677" w:rsidR="00C23B1B" w:rsidRDefault="00C23B1B" w:rsidP="00C23B1B">
            <w:pPr>
              <w:pStyle w:val="ListParagraph"/>
              <w:ind w:left="360"/>
              <w:rPr>
                <w:rFonts w:cstheme="minorHAnsi"/>
                <w:lang w:val="el-GR"/>
              </w:rPr>
            </w:pPr>
          </w:p>
        </w:tc>
      </w:tr>
      <w:tr w:rsidR="00A43EFB" w:rsidRPr="00C23B1B" w14:paraId="7DAF4E80" w14:textId="77777777" w:rsidTr="00C23B1B">
        <w:tc>
          <w:tcPr>
            <w:tcW w:w="2495" w:type="dxa"/>
            <w:tcBorders>
              <w:top w:val="single" w:sz="12" w:space="0" w:color="FFC000" w:themeColor="accent4"/>
              <w:left w:val="single" w:sz="4" w:space="0" w:color="FFB800"/>
              <w:bottom w:val="single" w:sz="12" w:space="0" w:color="FFC000" w:themeColor="accent4"/>
              <w:right w:val="single" w:sz="4" w:space="0" w:color="FFB800"/>
            </w:tcBorders>
            <w:vAlign w:val="center"/>
          </w:tcPr>
          <w:p w14:paraId="4C9E8AC8" w14:textId="24A26706" w:rsidR="00A43EFB" w:rsidRPr="00742E43" w:rsidRDefault="00742E43" w:rsidP="00742E43">
            <w:pPr>
              <w:rPr>
                <w:b/>
                <w:lang w:val="el-GR"/>
              </w:rPr>
            </w:pPr>
            <w:r>
              <w:rPr>
                <w:b/>
                <w:lang w:val="el-GR"/>
              </w:rPr>
              <w:t>Στόχοι:</w:t>
            </w:r>
          </w:p>
        </w:tc>
        <w:tc>
          <w:tcPr>
            <w:tcW w:w="6521" w:type="dxa"/>
            <w:gridSpan w:val="4"/>
            <w:tcBorders>
              <w:top w:val="single" w:sz="12" w:space="0" w:color="FFC000" w:themeColor="accent4"/>
              <w:left w:val="single" w:sz="4" w:space="0" w:color="FFB800"/>
              <w:bottom w:val="single" w:sz="12" w:space="0" w:color="FFC000" w:themeColor="accent4"/>
            </w:tcBorders>
            <w:vAlign w:val="center"/>
          </w:tcPr>
          <w:p w14:paraId="5F463073" w14:textId="11EFEFFB" w:rsidR="00742E43" w:rsidRPr="00742E43" w:rsidRDefault="00742E43" w:rsidP="00742E43">
            <w:pPr>
              <w:pStyle w:val="ListParagraph"/>
              <w:numPr>
                <w:ilvl w:val="0"/>
                <w:numId w:val="6"/>
              </w:numPr>
              <w:rPr>
                <w:rFonts w:cstheme="minorHAnsi"/>
                <w:lang w:val="el-GR"/>
              </w:rPr>
            </w:pPr>
            <w:r>
              <w:rPr>
                <w:rFonts w:cstheme="minorHAnsi"/>
                <w:lang w:val="el-GR"/>
              </w:rPr>
              <w:t>Να</w:t>
            </w:r>
            <w:r w:rsidRPr="00742E43">
              <w:rPr>
                <w:rFonts w:cstheme="minorHAnsi"/>
                <w:lang w:val="el-GR"/>
              </w:rPr>
              <w:t xml:space="preserve"> </w:t>
            </w:r>
            <w:r>
              <w:rPr>
                <w:rFonts w:cstheme="minorHAnsi"/>
                <w:lang w:val="el-GR"/>
              </w:rPr>
              <w:t>μ</w:t>
            </w:r>
            <w:r w:rsidRPr="00742E43">
              <w:rPr>
                <w:rFonts w:cstheme="minorHAnsi"/>
                <w:lang w:val="el-GR"/>
              </w:rPr>
              <w:t>οντελοπο</w:t>
            </w:r>
            <w:r>
              <w:rPr>
                <w:rFonts w:cstheme="minorHAnsi"/>
                <w:lang w:val="el-GR"/>
              </w:rPr>
              <w:t>ιούν</w:t>
            </w:r>
            <w:r w:rsidRPr="00742E43">
              <w:rPr>
                <w:rFonts w:cstheme="minorHAnsi"/>
                <w:lang w:val="el-GR"/>
              </w:rPr>
              <w:t xml:space="preserve"> σενάρι</w:t>
            </w:r>
            <w:r>
              <w:rPr>
                <w:rFonts w:cstheme="minorHAnsi"/>
                <w:lang w:val="el-GR"/>
              </w:rPr>
              <w:t>α</w:t>
            </w:r>
            <w:r w:rsidRPr="00742E43">
              <w:rPr>
                <w:rFonts w:cstheme="minorHAnsi"/>
                <w:lang w:val="el-GR"/>
              </w:rPr>
              <w:t xml:space="preserve"> πραγματικής ζωής χρησιμοποιώντας γραφ</w:t>
            </w:r>
            <w:r w:rsidR="003D5A6B">
              <w:rPr>
                <w:rFonts w:cstheme="minorHAnsi"/>
                <w:lang w:val="el-GR"/>
              </w:rPr>
              <w:t>ικές παραστάσεις</w:t>
            </w:r>
          </w:p>
          <w:p w14:paraId="22BDA1CB" w14:textId="2C169FBA" w:rsidR="00742E43" w:rsidRPr="00742E43" w:rsidRDefault="00742E43" w:rsidP="00742E43">
            <w:pPr>
              <w:pStyle w:val="ListParagraph"/>
              <w:numPr>
                <w:ilvl w:val="0"/>
                <w:numId w:val="6"/>
              </w:numPr>
              <w:rPr>
                <w:rFonts w:cstheme="minorHAnsi"/>
                <w:lang w:val="el-GR"/>
              </w:rPr>
            </w:pPr>
            <w:r>
              <w:rPr>
                <w:rFonts w:cstheme="minorHAnsi"/>
                <w:lang w:val="el-GR"/>
              </w:rPr>
              <w:t>Να</w:t>
            </w:r>
            <w:r w:rsidRPr="00742E43">
              <w:rPr>
                <w:rFonts w:cstheme="minorHAnsi"/>
                <w:lang w:val="el-GR"/>
              </w:rPr>
              <w:t xml:space="preserve"> </w:t>
            </w:r>
            <w:r>
              <w:rPr>
                <w:rFonts w:cstheme="minorHAnsi"/>
                <w:lang w:val="el-GR"/>
              </w:rPr>
              <w:t>ε</w:t>
            </w:r>
            <w:r w:rsidRPr="00742E43">
              <w:rPr>
                <w:rFonts w:cstheme="minorHAnsi"/>
                <w:lang w:val="el-GR"/>
              </w:rPr>
              <w:t>ξηγ</w:t>
            </w:r>
            <w:r>
              <w:rPr>
                <w:rFonts w:cstheme="minorHAnsi"/>
                <w:lang w:val="el-GR"/>
              </w:rPr>
              <w:t>ούν</w:t>
            </w:r>
            <w:r w:rsidRPr="00742E43">
              <w:rPr>
                <w:rFonts w:cstheme="minorHAnsi"/>
                <w:lang w:val="el-GR"/>
              </w:rPr>
              <w:t xml:space="preserve"> πώς η αλλαγή της τομής </w:t>
            </w:r>
            <w:r w:rsidRPr="00742E43">
              <w:rPr>
                <w:rFonts w:cstheme="minorHAnsi"/>
                <w:lang w:val="en-US"/>
              </w:rPr>
              <w:t>y</w:t>
            </w:r>
            <w:r w:rsidRPr="00742E43">
              <w:rPr>
                <w:rFonts w:cstheme="minorHAnsi"/>
                <w:lang w:val="el-GR"/>
              </w:rPr>
              <w:t xml:space="preserve"> ενός γραφήματος και της κλίσης του τροποποιεί τις ποσοτικές σχέσεις ενός πραγματικού σεναρίου</w:t>
            </w:r>
          </w:p>
          <w:p w14:paraId="02331B69" w14:textId="3E087F20" w:rsidR="00A43EFB" w:rsidRPr="00742E43" w:rsidRDefault="00742E43" w:rsidP="00742E43">
            <w:pPr>
              <w:pStyle w:val="ListParagraph"/>
              <w:numPr>
                <w:ilvl w:val="0"/>
                <w:numId w:val="6"/>
              </w:numPr>
              <w:rPr>
                <w:rFonts w:cstheme="minorHAnsi"/>
                <w:lang w:val="el-GR"/>
              </w:rPr>
            </w:pPr>
            <w:r>
              <w:rPr>
                <w:rFonts w:cstheme="minorHAnsi"/>
                <w:lang w:val="el-GR"/>
              </w:rPr>
              <w:t>Να θ</w:t>
            </w:r>
            <w:r w:rsidRPr="00742E43">
              <w:rPr>
                <w:rFonts w:cstheme="minorHAnsi"/>
                <w:lang w:val="el-GR"/>
              </w:rPr>
              <w:t>έ</w:t>
            </w:r>
            <w:r>
              <w:rPr>
                <w:rFonts w:cstheme="minorHAnsi"/>
                <w:lang w:val="el-GR"/>
              </w:rPr>
              <w:t>τουν</w:t>
            </w:r>
            <w:r w:rsidRPr="00742E43">
              <w:rPr>
                <w:rFonts w:cstheme="minorHAnsi"/>
                <w:lang w:val="el-GR"/>
              </w:rPr>
              <w:t xml:space="preserve"> προβλήματα με βάση γραφ</w:t>
            </w:r>
            <w:r w:rsidR="003D5A6B">
              <w:rPr>
                <w:rFonts w:cstheme="minorHAnsi"/>
                <w:lang w:val="el-GR"/>
              </w:rPr>
              <w:t xml:space="preserve">ικές παραστάσεις </w:t>
            </w:r>
            <w:r w:rsidRPr="00742E43">
              <w:rPr>
                <w:rFonts w:cstheme="minorHAnsi"/>
                <w:lang w:val="el-GR"/>
              </w:rPr>
              <w:t>που αναπαριστούν γραμμικές σχέσεις</w:t>
            </w:r>
          </w:p>
        </w:tc>
      </w:tr>
    </w:tbl>
    <w:p w14:paraId="49639005" w14:textId="77777777" w:rsidR="00187320" w:rsidRPr="00742E43" w:rsidRDefault="00EA6492">
      <w:pPr>
        <w:rPr>
          <w:lang w:val="el-GR"/>
        </w:rPr>
      </w:pPr>
      <w:r w:rsidRPr="00742E43">
        <w:rPr>
          <w:lang w:val="el-G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187320" w14:paraId="033A6FDD" w14:textId="77777777">
        <w:trPr>
          <w:trHeight w:val="80"/>
        </w:trPr>
        <w:tc>
          <w:tcPr>
            <w:tcW w:w="9016" w:type="dxa"/>
            <w:shd w:val="clear" w:color="auto" w:fill="299AF5"/>
          </w:tcPr>
          <w:p w14:paraId="0B98E29E" w14:textId="16DBB2A0" w:rsidR="00187320" w:rsidRPr="003F4502" w:rsidRDefault="003F4502">
            <w:pPr>
              <w:jc w:val="center"/>
              <w:rPr>
                <w:b/>
                <w:sz w:val="24"/>
                <w:szCs w:val="24"/>
                <w:lang w:val="el-GR"/>
              </w:rPr>
            </w:pPr>
            <w:r>
              <w:rPr>
                <w:b/>
                <w:color w:val="FFFFFF" w:themeColor="background1"/>
                <w:sz w:val="36"/>
                <w:szCs w:val="36"/>
                <w:lang w:val="el-GR"/>
              </w:rPr>
              <w:lastRenderedPageBreak/>
              <w:t>Δραστηριότητες</w:t>
            </w:r>
          </w:p>
        </w:tc>
      </w:tr>
    </w:tbl>
    <w:p w14:paraId="781EAB3E" w14:textId="553B51C8" w:rsidR="00187320" w:rsidRPr="003F4502" w:rsidRDefault="004F3973" w:rsidP="00624304">
      <w:pPr>
        <w:pStyle w:val="FTNumberoftheactivity"/>
        <w:numPr>
          <w:ilvl w:val="0"/>
          <w:numId w:val="0"/>
        </w:numPr>
        <w:ind w:left="357" w:hanging="357"/>
        <w:rPr>
          <w:b/>
          <w:bCs/>
          <w:lang w:val="el-GR"/>
        </w:rPr>
      </w:pPr>
      <w:r>
        <w:rPr>
          <w:b/>
          <w:bCs/>
          <w:sz w:val="24"/>
          <w:szCs w:val="22"/>
          <w:lang w:val="el-GR"/>
        </w:rPr>
        <w:t>Εξερεύνηση 1</w:t>
      </w:r>
    </w:p>
    <w:p w14:paraId="01CC97CE" w14:textId="26A3E960" w:rsidR="00066D92" w:rsidRDefault="00066D92" w:rsidP="00066D92">
      <w:pPr>
        <w:jc w:val="both"/>
        <w:rPr>
          <w:i/>
          <w:lang w:val="el-GR"/>
        </w:rPr>
      </w:pPr>
      <w:r w:rsidRPr="00066D92">
        <w:rPr>
          <w:i/>
          <w:lang w:val="el-GR"/>
        </w:rPr>
        <w:t>Ο</w:t>
      </w:r>
      <w:r>
        <w:rPr>
          <w:i/>
          <w:lang w:val="el-GR"/>
        </w:rPr>
        <w:t>/Η εκπαιδευτικός</w:t>
      </w:r>
      <w:r w:rsidRPr="00066D92">
        <w:rPr>
          <w:i/>
          <w:lang w:val="el-GR"/>
        </w:rPr>
        <w:t xml:space="preserve"> παρουσιάζει σε όλη την τάξη τ</w:t>
      </w:r>
      <w:r w:rsidR="003D5A6B">
        <w:rPr>
          <w:i/>
          <w:lang w:val="el-GR"/>
        </w:rPr>
        <w:t>ην</w:t>
      </w:r>
      <w:r w:rsidRPr="00066D92">
        <w:rPr>
          <w:i/>
          <w:lang w:val="el-GR"/>
        </w:rPr>
        <w:t xml:space="preserve"> ακόλουθ</w:t>
      </w:r>
      <w:r w:rsidR="003D5A6B">
        <w:rPr>
          <w:i/>
          <w:lang w:val="el-GR"/>
        </w:rPr>
        <w:t>η γραφική παράσταση</w:t>
      </w:r>
      <w:r w:rsidRPr="00066D92">
        <w:rPr>
          <w:i/>
          <w:lang w:val="el-GR"/>
        </w:rPr>
        <w:t xml:space="preserve"> από την εφαρμογή </w:t>
      </w:r>
      <w:r w:rsidRPr="00066D92">
        <w:rPr>
          <w:i/>
        </w:rPr>
        <w:t>GeoGebra</w:t>
      </w:r>
      <w:r w:rsidRPr="00066D92">
        <w:rPr>
          <w:i/>
          <w:lang w:val="el-GR"/>
        </w:rPr>
        <w:t xml:space="preserve"> (</w:t>
      </w:r>
      <w:hyperlink r:id="rId8" w:history="1">
        <w:r w:rsidR="009B53CB" w:rsidRPr="009B53CB">
          <w:rPr>
            <w:rStyle w:val="Hyperlink"/>
            <w:lang w:val="el-GR"/>
          </w:rPr>
          <w:t xml:space="preserve">Ερμηνεία Γραφικών (1) – </w:t>
        </w:r>
        <w:r w:rsidR="009B53CB">
          <w:rPr>
            <w:rStyle w:val="Hyperlink"/>
          </w:rPr>
          <w:t>GeoGebra</w:t>
        </w:r>
      </w:hyperlink>
      <w:r w:rsidRPr="00066D92">
        <w:rPr>
          <w:i/>
          <w:lang w:val="el-GR"/>
        </w:rPr>
        <w:t xml:space="preserve">) και το σενάριο </w:t>
      </w:r>
      <w:r>
        <w:rPr>
          <w:i/>
          <w:lang w:val="el-GR"/>
        </w:rPr>
        <w:t xml:space="preserve">για το </w:t>
      </w:r>
      <w:r w:rsidRPr="00066D92">
        <w:rPr>
          <w:i/>
          <w:lang w:val="el-GR"/>
        </w:rPr>
        <w:t>ταξί, το οποίο δείχνει πώς μια εταιρεία ταξί υπολογίζει τη χρέωση της.</w:t>
      </w:r>
    </w:p>
    <w:p w14:paraId="32F1786D" w14:textId="3DB020A4" w:rsidR="00025B9C" w:rsidRPr="00066D92" w:rsidRDefault="00066D92" w:rsidP="009C295A">
      <w:pPr>
        <w:jc w:val="both"/>
        <w:rPr>
          <w:i/>
          <w:u w:val="single"/>
          <w:lang w:val="el-GR"/>
        </w:rPr>
      </w:pPr>
      <w:r w:rsidRPr="00066D92">
        <w:rPr>
          <w:i/>
          <w:u w:val="single"/>
          <w:lang w:val="el-GR"/>
        </w:rPr>
        <w:t>Ερωτήσεις εκπαιδευτικού:</w:t>
      </w:r>
    </w:p>
    <w:p w14:paraId="0B5C7A11" w14:textId="58AC6383" w:rsidR="00066D92" w:rsidRDefault="00066D92" w:rsidP="00066D92">
      <w:pPr>
        <w:pStyle w:val="ListParagraph"/>
        <w:numPr>
          <w:ilvl w:val="0"/>
          <w:numId w:val="18"/>
        </w:numPr>
        <w:jc w:val="both"/>
        <w:rPr>
          <w:i/>
          <w:lang w:val="el-GR"/>
        </w:rPr>
      </w:pPr>
      <w:r w:rsidRPr="00066D92">
        <w:rPr>
          <w:i/>
          <w:lang w:val="el-GR"/>
        </w:rPr>
        <w:t xml:space="preserve">Τι </w:t>
      </w:r>
      <w:r w:rsidR="00D45963">
        <w:rPr>
          <w:i/>
          <w:lang w:val="el-GR"/>
        </w:rPr>
        <w:t xml:space="preserve">δείχνει </w:t>
      </w:r>
      <w:r w:rsidRPr="00066D92">
        <w:rPr>
          <w:i/>
          <w:lang w:val="el-GR"/>
        </w:rPr>
        <w:t>ο οριζόντιος και ο κατακόρυφος άξονας;</w:t>
      </w:r>
    </w:p>
    <w:p w14:paraId="6231E4BF" w14:textId="5160179F" w:rsidR="00066D92" w:rsidRDefault="00066D92" w:rsidP="00066D92">
      <w:pPr>
        <w:pStyle w:val="ListParagraph"/>
        <w:numPr>
          <w:ilvl w:val="0"/>
          <w:numId w:val="18"/>
        </w:numPr>
        <w:jc w:val="both"/>
        <w:rPr>
          <w:i/>
          <w:lang w:val="el-GR"/>
        </w:rPr>
      </w:pPr>
      <w:r w:rsidRPr="00066D92">
        <w:rPr>
          <w:i/>
          <w:lang w:val="el-GR"/>
        </w:rPr>
        <w:t xml:space="preserve">Ποια είναι η συνολική χρέωση για </w:t>
      </w:r>
      <w:r w:rsidR="00D45963">
        <w:rPr>
          <w:i/>
          <w:lang w:val="el-GR"/>
        </w:rPr>
        <w:t xml:space="preserve">την </w:t>
      </w:r>
      <w:r w:rsidRPr="00066D92">
        <w:rPr>
          <w:i/>
          <w:lang w:val="el-GR"/>
        </w:rPr>
        <w:t>κάλυψη 3, 5, 7 χ</w:t>
      </w:r>
      <w:r>
        <w:rPr>
          <w:i/>
          <w:lang w:val="el-GR"/>
        </w:rPr>
        <w:t>ιλιο</w:t>
      </w:r>
      <w:r w:rsidRPr="00066D92">
        <w:rPr>
          <w:i/>
          <w:lang w:val="el-GR"/>
        </w:rPr>
        <w:t>μ</w:t>
      </w:r>
      <w:r>
        <w:rPr>
          <w:i/>
          <w:lang w:val="el-GR"/>
        </w:rPr>
        <w:t>έτρων</w:t>
      </w:r>
      <w:r w:rsidRPr="00066D92">
        <w:rPr>
          <w:i/>
          <w:lang w:val="el-GR"/>
        </w:rPr>
        <w:t>;</w:t>
      </w:r>
    </w:p>
    <w:p w14:paraId="2FF27C2A" w14:textId="73781E5E" w:rsidR="00066D92" w:rsidRPr="00066D92" w:rsidRDefault="00066D92" w:rsidP="00066D92">
      <w:pPr>
        <w:pStyle w:val="ListParagraph"/>
        <w:numPr>
          <w:ilvl w:val="0"/>
          <w:numId w:val="18"/>
        </w:numPr>
        <w:jc w:val="both"/>
        <w:rPr>
          <w:i/>
          <w:lang w:val="el-GR"/>
        </w:rPr>
      </w:pPr>
      <w:r w:rsidRPr="00066D92">
        <w:rPr>
          <w:i/>
          <w:lang w:val="el-GR"/>
        </w:rPr>
        <w:t>Ποια είναι η χρέωση για την κάλυψη ενός επιπλέον χιλιομέτρου;</w:t>
      </w:r>
    </w:p>
    <w:p w14:paraId="73B0F23E" w14:textId="45F9A860" w:rsidR="00066D92" w:rsidRPr="00066D92" w:rsidRDefault="00066D92" w:rsidP="00066D92">
      <w:pPr>
        <w:pStyle w:val="ListParagraph"/>
        <w:numPr>
          <w:ilvl w:val="0"/>
          <w:numId w:val="17"/>
        </w:numPr>
        <w:jc w:val="both"/>
        <w:rPr>
          <w:i/>
          <w:lang w:val="el-GR"/>
        </w:rPr>
      </w:pPr>
      <w:r w:rsidRPr="00066D92">
        <w:rPr>
          <w:i/>
        </w:rPr>
        <w:t xml:space="preserve">Τι </w:t>
      </w:r>
      <w:r w:rsidR="00D45963">
        <w:rPr>
          <w:i/>
          <w:lang w:val="el-GR"/>
        </w:rPr>
        <w:t>δείχνει</w:t>
      </w:r>
      <w:r w:rsidRPr="00066D92">
        <w:rPr>
          <w:i/>
        </w:rPr>
        <w:t xml:space="preserve"> το σημείο (0, 2);</w:t>
      </w:r>
    </w:p>
    <w:p w14:paraId="1E96572C" w14:textId="5545D95F" w:rsidR="00025B9C" w:rsidRPr="00066D92" w:rsidRDefault="00624304" w:rsidP="00066D92">
      <w:pPr>
        <w:pStyle w:val="ListParagraph"/>
        <w:jc w:val="both"/>
        <w:rPr>
          <w:i/>
          <w:lang w:val="el-GR"/>
        </w:rPr>
      </w:pPr>
      <w:r w:rsidRPr="009C295A">
        <w:rPr>
          <w:noProof/>
        </w:rPr>
        <w:drawing>
          <wp:anchor distT="0" distB="0" distL="114300" distR="114300" simplePos="0" relativeHeight="251660288" behindDoc="1" locked="0" layoutInCell="1" allowOverlap="1" wp14:anchorId="7D096753" wp14:editId="03A076FF">
            <wp:simplePos x="0" y="0"/>
            <wp:positionH relativeFrom="column">
              <wp:posOffset>673100</wp:posOffset>
            </wp:positionH>
            <wp:positionV relativeFrom="paragraph">
              <wp:posOffset>241300</wp:posOffset>
            </wp:positionV>
            <wp:extent cx="4099560" cy="2122905"/>
            <wp:effectExtent l="0" t="0" r="0" b="0"/>
            <wp:wrapTight wrapText="bothSides">
              <wp:wrapPolygon edited="0">
                <wp:start x="0" y="0"/>
                <wp:lineTo x="0" y="21322"/>
                <wp:lineTo x="21480" y="21322"/>
                <wp:lineTo x="21480" y="0"/>
                <wp:lineTo x="0" y="0"/>
              </wp:wrapPolygon>
            </wp:wrapTight>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99560" cy="2122905"/>
                    </a:xfrm>
                    <a:prstGeom prst="rect">
                      <a:avLst/>
                    </a:prstGeom>
                  </pic:spPr>
                </pic:pic>
              </a:graphicData>
            </a:graphic>
            <wp14:sizeRelH relativeFrom="page">
              <wp14:pctWidth>0</wp14:pctWidth>
            </wp14:sizeRelH>
            <wp14:sizeRelV relativeFrom="page">
              <wp14:pctHeight>0</wp14:pctHeight>
            </wp14:sizeRelV>
          </wp:anchor>
        </w:drawing>
      </w:r>
    </w:p>
    <w:p w14:paraId="4AAFC6C0" w14:textId="77777777" w:rsidR="00624304" w:rsidRDefault="00624304" w:rsidP="00624304">
      <w:pPr>
        <w:rPr>
          <w:i/>
        </w:rPr>
      </w:pPr>
    </w:p>
    <w:p w14:paraId="49A25050" w14:textId="77777777" w:rsidR="00624304" w:rsidRDefault="00624304" w:rsidP="00624304">
      <w:pPr>
        <w:rPr>
          <w:i/>
        </w:rPr>
      </w:pPr>
    </w:p>
    <w:p w14:paraId="7843600B" w14:textId="77777777" w:rsidR="00624304" w:rsidRDefault="00624304" w:rsidP="00624304">
      <w:pPr>
        <w:rPr>
          <w:i/>
        </w:rPr>
      </w:pPr>
    </w:p>
    <w:p w14:paraId="66FF2234" w14:textId="77777777" w:rsidR="00624304" w:rsidRDefault="00624304" w:rsidP="00624304">
      <w:pPr>
        <w:rPr>
          <w:i/>
        </w:rPr>
      </w:pPr>
    </w:p>
    <w:p w14:paraId="1D041FBC" w14:textId="77777777" w:rsidR="00624304" w:rsidRDefault="00624304" w:rsidP="00624304">
      <w:pPr>
        <w:rPr>
          <w:i/>
        </w:rPr>
      </w:pPr>
    </w:p>
    <w:p w14:paraId="7F3CAC17" w14:textId="77777777" w:rsidR="00624304" w:rsidRDefault="00624304" w:rsidP="00624304">
      <w:pPr>
        <w:rPr>
          <w:i/>
        </w:rPr>
      </w:pPr>
    </w:p>
    <w:p w14:paraId="635C7BA9" w14:textId="77777777" w:rsidR="00624304" w:rsidRDefault="00624304" w:rsidP="00624304">
      <w:pPr>
        <w:rPr>
          <w:i/>
        </w:rPr>
      </w:pPr>
    </w:p>
    <w:p w14:paraId="36CDA4C4" w14:textId="77777777" w:rsidR="00624304" w:rsidRDefault="00624304" w:rsidP="00624304">
      <w:pPr>
        <w:rPr>
          <w:i/>
        </w:rPr>
      </w:pPr>
    </w:p>
    <w:p w14:paraId="0D601E73" w14:textId="549161E1" w:rsidR="00066D92" w:rsidRPr="00066D92" w:rsidRDefault="00066D92" w:rsidP="00066D92">
      <w:pPr>
        <w:jc w:val="both"/>
        <w:rPr>
          <w:i/>
          <w:lang w:val="el-GR"/>
        </w:rPr>
      </w:pPr>
      <w:r w:rsidRPr="00066D92">
        <w:rPr>
          <w:i/>
          <w:lang w:val="el-GR"/>
        </w:rPr>
        <w:t xml:space="preserve">Στη συνέχεια, </w:t>
      </w:r>
      <w:r w:rsidR="00D45963">
        <w:rPr>
          <w:i/>
          <w:lang w:val="el-GR"/>
        </w:rPr>
        <w:t xml:space="preserve">οι μαθητές </w:t>
      </w:r>
      <w:r w:rsidRPr="00066D92">
        <w:rPr>
          <w:i/>
          <w:lang w:val="el-GR"/>
        </w:rPr>
        <w:t xml:space="preserve">σύρουν </w:t>
      </w:r>
      <w:r>
        <w:rPr>
          <w:i/>
          <w:lang w:val="el-GR"/>
        </w:rPr>
        <w:t>τους δύο δρομείς</w:t>
      </w:r>
      <w:r w:rsidRPr="00066D92">
        <w:rPr>
          <w:i/>
          <w:lang w:val="el-GR"/>
        </w:rPr>
        <w:t xml:space="preserve"> και </w:t>
      </w:r>
      <w:r w:rsidR="00D45963">
        <w:rPr>
          <w:i/>
          <w:lang w:val="el-GR"/>
        </w:rPr>
        <w:t xml:space="preserve">διατυπώνουν υποθέσεις </w:t>
      </w:r>
      <w:r w:rsidRPr="00066D92">
        <w:rPr>
          <w:i/>
          <w:lang w:val="el-GR"/>
        </w:rPr>
        <w:t xml:space="preserve">σχετικά με το ρόλο του κάθε </w:t>
      </w:r>
      <w:r>
        <w:rPr>
          <w:i/>
          <w:lang w:val="el-GR"/>
        </w:rPr>
        <w:t>δρομέα</w:t>
      </w:r>
      <w:r w:rsidRPr="00066D92">
        <w:rPr>
          <w:i/>
          <w:lang w:val="el-GR"/>
        </w:rPr>
        <w:t xml:space="preserve">. Οι μαθητές </w:t>
      </w:r>
      <w:r w:rsidR="00D45963">
        <w:rPr>
          <w:i/>
          <w:lang w:val="el-GR"/>
        </w:rPr>
        <w:t xml:space="preserve">εξηγούν </w:t>
      </w:r>
      <w:r w:rsidRPr="00066D92">
        <w:rPr>
          <w:i/>
          <w:lang w:val="el-GR"/>
        </w:rPr>
        <w:t xml:space="preserve">πώς η αλλαγή της τιμής κάθε </w:t>
      </w:r>
      <w:r>
        <w:rPr>
          <w:i/>
          <w:lang w:val="el-GR"/>
        </w:rPr>
        <w:t xml:space="preserve">δρομέα </w:t>
      </w:r>
      <w:r w:rsidRPr="00066D92">
        <w:rPr>
          <w:i/>
          <w:lang w:val="el-GR"/>
        </w:rPr>
        <w:t>τροποποιεί τον τρόπο υπολογισμού της συνολικής χρέωσης του ταξί.</w:t>
      </w:r>
    </w:p>
    <w:p w14:paraId="4A93940B" w14:textId="438D567E" w:rsidR="00742E43" w:rsidRDefault="00066D92" w:rsidP="00066D92">
      <w:pPr>
        <w:pStyle w:val="ListParagraph"/>
        <w:numPr>
          <w:ilvl w:val="0"/>
          <w:numId w:val="17"/>
        </w:numPr>
        <w:rPr>
          <w:i/>
          <w:lang w:val="el-GR"/>
        </w:rPr>
      </w:pPr>
      <w:r w:rsidRPr="00066D92">
        <w:rPr>
          <w:i/>
          <w:u w:val="single"/>
          <w:lang w:val="el-GR"/>
        </w:rPr>
        <w:t>Συζήτηση σε όλη την τάξη</w:t>
      </w:r>
      <w:r w:rsidRPr="00066D92">
        <w:rPr>
          <w:i/>
          <w:lang w:val="el-GR"/>
        </w:rPr>
        <w:t xml:space="preserve">: Πώς υπολογίζεται η συνολική χρέωση; Πώς εκφράζεται </w:t>
      </w:r>
      <w:r w:rsidR="00742E43">
        <w:rPr>
          <w:i/>
          <w:lang w:val="el-GR"/>
        </w:rPr>
        <w:t>στη γραφική παράσταση</w:t>
      </w:r>
      <w:r w:rsidRPr="00066D92">
        <w:rPr>
          <w:i/>
          <w:lang w:val="el-GR"/>
        </w:rPr>
        <w:t xml:space="preserve"> κάθε παράμετρος </w:t>
      </w:r>
      <w:r w:rsidR="003D5A6B">
        <w:rPr>
          <w:i/>
          <w:lang w:val="el-GR"/>
        </w:rPr>
        <w:t>της συνολικής χρέωσης</w:t>
      </w:r>
      <w:r w:rsidRPr="00066D92">
        <w:rPr>
          <w:i/>
          <w:lang w:val="el-GR"/>
        </w:rPr>
        <w:t>;</w:t>
      </w:r>
    </w:p>
    <w:p w14:paraId="05C44B07" w14:textId="77777777" w:rsidR="00742E43" w:rsidRPr="00742E43" w:rsidRDefault="00742E43" w:rsidP="00742E43">
      <w:pPr>
        <w:pStyle w:val="ListParagraph"/>
        <w:rPr>
          <w:i/>
          <w:sz w:val="8"/>
          <w:szCs w:val="8"/>
          <w:lang w:val="el-GR"/>
        </w:rPr>
      </w:pPr>
    </w:p>
    <w:p w14:paraId="3FC5E802" w14:textId="6864D9AA" w:rsidR="00066D92" w:rsidRPr="00742E43" w:rsidRDefault="00066D92" w:rsidP="00742E43">
      <w:pPr>
        <w:pStyle w:val="ListParagraph"/>
        <w:numPr>
          <w:ilvl w:val="0"/>
          <w:numId w:val="17"/>
        </w:numPr>
        <w:jc w:val="both"/>
        <w:rPr>
          <w:i/>
          <w:lang w:val="el-GR"/>
        </w:rPr>
      </w:pPr>
      <w:r w:rsidRPr="00742E43">
        <w:rPr>
          <w:i/>
          <w:lang w:val="el-GR"/>
        </w:rPr>
        <w:t xml:space="preserve">Θα μπορούσαν επίσης να χρησιμοποιηθούν οι ακόλουθες ερωτήσεις: </w:t>
      </w:r>
      <w:r w:rsidR="00742E43">
        <w:rPr>
          <w:i/>
          <w:lang w:val="el-GR"/>
        </w:rPr>
        <w:br/>
      </w:r>
      <w:r w:rsidRPr="00742E43">
        <w:rPr>
          <w:i/>
          <w:lang w:val="el-GR"/>
        </w:rPr>
        <w:t>(α) Πώς μπορεί να μοντελοποιηθεί στ</w:t>
      </w:r>
      <w:r w:rsidR="003D5A6B">
        <w:rPr>
          <w:i/>
          <w:lang w:val="el-GR"/>
        </w:rPr>
        <w:t>η γραφική παράσταση</w:t>
      </w:r>
      <w:r w:rsidRPr="00742E43">
        <w:rPr>
          <w:i/>
          <w:lang w:val="el-GR"/>
        </w:rPr>
        <w:t xml:space="preserve"> η αύξηση της σταθερής χρέωσης κάθε διαδρομής; (β) Πώς μπορεί να μοντελοποιηθεί η αύξηση της χρέωσης για ένα επιπλέον </w:t>
      </w:r>
      <w:r w:rsidRPr="00742E43">
        <w:rPr>
          <w:i/>
        </w:rPr>
        <w:t>km</w:t>
      </w:r>
      <w:r w:rsidRPr="00742E43">
        <w:rPr>
          <w:i/>
          <w:lang w:val="el-GR"/>
        </w:rPr>
        <w:t xml:space="preserve"> στ</w:t>
      </w:r>
      <w:r w:rsidR="003D5A6B">
        <w:rPr>
          <w:i/>
          <w:lang w:val="el-GR"/>
        </w:rPr>
        <w:t>η γραφική παράσταση</w:t>
      </w:r>
      <w:r w:rsidRPr="00742E43">
        <w:rPr>
          <w:i/>
          <w:lang w:val="el-GR"/>
        </w:rPr>
        <w:t xml:space="preserve">; (γ) Πώς θα άλλαζε </w:t>
      </w:r>
      <w:r w:rsidR="003D5A6B">
        <w:rPr>
          <w:i/>
          <w:lang w:val="el-GR"/>
        </w:rPr>
        <w:t>η γραφική παράσταση</w:t>
      </w:r>
      <w:r w:rsidRPr="00742E43">
        <w:rPr>
          <w:i/>
          <w:lang w:val="el-GR"/>
        </w:rPr>
        <w:t xml:space="preserve"> εάν η εταιρεία ταξί καταργούσε την κατ' αποκοπή χρέωση;</w:t>
      </w:r>
    </w:p>
    <w:p w14:paraId="592A33BC" w14:textId="72F1EBBC" w:rsidR="00187320" w:rsidRPr="00D45963" w:rsidRDefault="00742E43" w:rsidP="00D45963">
      <w:pPr>
        <w:rPr>
          <w:b/>
          <w:lang w:val="el-GR"/>
        </w:rPr>
      </w:pPr>
      <w:r w:rsidRPr="00742E43">
        <w:rPr>
          <w:b/>
          <w:lang w:val="el-GR"/>
        </w:rPr>
        <w:t>Προτεινόμενα εργαλεία/υλικά:</w:t>
      </w:r>
      <w:r w:rsidR="00D45963">
        <w:rPr>
          <w:b/>
          <w:lang w:val="el-GR"/>
        </w:rPr>
        <w:t xml:space="preserve"> </w:t>
      </w:r>
      <w:r w:rsidR="003D5A6B" w:rsidRPr="00D45963">
        <w:rPr>
          <w:lang w:val="el-GR"/>
        </w:rPr>
        <w:t xml:space="preserve">Εφαρμογίδιο </w:t>
      </w:r>
      <w:r w:rsidR="009C295A">
        <w:t>GeoGebra</w:t>
      </w:r>
      <w:r w:rsidR="009C295A" w:rsidRPr="00D45963">
        <w:rPr>
          <w:lang w:val="el-GR"/>
        </w:rPr>
        <w:t xml:space="preserve"> </w:t>
      </w:r>
    </w:p>
    <w:p w14:paraId="4EF08FAD" w14:textId="77777777" w:rsidR="00742E43" w:rsidRPr="00742E43" w:rsidRDefault="00742E43" w:rsidP="00742E43">
      <w:pPr>
        <w:rPr>
          <w:lang w:val="el-GR"/>
        </w:rPr>
      </w:pPr>
      <w:r w:rsidRPr="00742E43">
        <w:rPr>
          <w:b/>
          <w:lang w:val="el-GR"/>
        </w:rPr>
        <w:t xml:space="preserve">Εκτιμώμενη διάρκεια: </w:t>
      </w:r>
      <w:r w:rsidRPr="00742E43">
        <w:rPr>
          <w:bCs/>
          <w:lang w:val="el-GR"/>
        </w:rPr>
        <w:t>15 – 20 λεπτά</w:t>
      </w:r>
    </w:p>
    <w:p w14:paraId="13A24121" w14:textId="7AA13826" w:rsidR="00187320" w:rsidRPr="00742E43" w:rsidRDefault="00742E43" w:rsidP="00624304">
      <w:pPr>
        <w:pStyle w:val="FTNumberoftheactivity"/>
        <w:numPr>
          <w:ilvl w:val="0"/>
          <w:numId w:val="0"/>
        </w:numPr>
        <w:rPr>
          <w:b/>
          <w:bCs/>
          <w:sz w:val="24"/>
          <w:szCs w:val="22"/>
          <w:lang w:val="el-GR"/>
        </w:rPr>
      </w:pPr>
      <w:r>
        <w:rPr>
          <w:b/>
          <w:bCs/>
          <w:sz w:val="24"/>
          <w:szCs w:val="22"/>
          <w:lang w:val="el-GR"/>
        </w:rPr>
        <w:t>Εξερεύνηση</w:t>
      </w:r>
      <w:r w:rsidR="004F3973">
        <w:rPr>
          <w:b/>
          <w:bCs/>
          <w:sz w:val="24"/>
          <w:szCs w:val="22"/>
          <w:lang w:val="el-GR"/>
        </w:rPr>
        <w:t xml:space="preserve"> 2</w:t>
      </w:r>
    </w:p>
    <w:p w14:paraId="23537AE2" w14:textId="70908E74" w:rsidR="00742E43" w:rsidRPr="00742E43" w:rsidRDefault="00742E43" w:rsidP="00742E43">
      <w:pPr>
        <w:jc w:val="both"/>
        <w:rPr>
          <w:i/>
          <w:lang w:val="el-GR"/>
        </w:rPr>
      </w:pPr>
      <w:r w:rsidRPr="00742E43">
        <w:rPr>
          <w:i/>
          <w:lang w:val="el-GR"/>
        </w:rPr>
        <w:t>Οι μαθητές εισάγονται σ</w:t>
      </w:r>
      <w:r w:rsidR="003D5A6B">
        <w:rPr>
          <w:i/>
          <w:lang w:val="el-GR"/>
        </w:rPr>
        <w:t>ε ένα</w:t>
      </w:r>
      <w:r w:rsidRPr="00742E43">
        <w:rPr>
          <w:i/>
          <w:lang w:val="el-GR"/>
        </w:rPr>
        <w:t xml:space="preserve"> σενάριο της πραγματικής ζωής. Παρουσιάζεται μια εφαρμογή </w:t>
      </w:r>
      <w:r w:rsidRPr="00742E43">
        <w:rPr>
          <w:i/>
        </w:rPr>
        <w:t>GeoGebra</w:t>
      </w:r>
      <w:r w:rsidRPr="00742E43">
        <w:rPr>
          <w:i/>
          <w:lang w:val="el-GR"/>
        </w:rPr>
        <w:t xml:space="preserve"> με 3 γ</w:t>
      </w:r>
      <w:r w:rsidR="003D5A6B">
        <w:rPr>
          <w:i/>
          <w:lang w:val="el-GR"/>
        </w:rPr>
        <w:t>ραφικές παραστάσεις</w:t>
      </w:r>
      <w:r w:rsidRPr="00742E43">
        <w:rPr>
          <w:i/>
          <w:lang w:val="el-GR"/>
        </w:rPr>
        <w:t xml:space="preserve">. Οι μαθητές πρέπει να σύρουν κατάλληλα </w:t>
      </w:r>
      <w:r>
        <w:rPr>
          <w:i/>
          <w:lang w:val="el-GR"/>
        </w:rPr>
        <w:t>τους δύο δρομείς</w:t>
      </w:r>
      <w:r w:rsidRPr="00742E43">
        <w:rPr>
          <w:i/>
          <w:lang w:val="el-GR"/>
        </w:rPr>
        <w:t xml:space="preserve"> κάθε γ</w:t>
      </w:r>
      <w:r>
        <w:rPr>
          <w:i/>
          <w:lang w:val="el-GR"/>
        </w:rPr>
        <w:t>ραφικής παράστασης</w:t>
      </w:r>
      <w:r w:rsidRPr="00742E43">
        <w:rPr>
          <w:i/>
          <w:lang w:val="el-GR"/>
        </w:rPr>
        <w:t xml:space="preserve"> για να μοντελοποιήσουν με ακρίβεια κάθε προσφορά. Τους ζητείται να </w:t>
      </w:r>
      <w:r w:rsidRPr="00742E43">
        <w:rPr>
          <w:i/>
          <w:lang w:val="el-GR"/>
        </w:rPr>
        <w:lastRenderedPageBreak/>
        <w:t>εξηγήσουν τι αντιπροσωπεύει ο οριζόντιος και ο κατακόρυφος άξονας.</w:t>
      </w:r>
      <w:r w:rsidR="00515D15" w:rsidRPr="00515D15">
        <w:rPr>
          <w:i/>
          <w:lang w:val="el-GR"/>
        </w:rPr>
        <w:t xml:space="preserve"> </w:t>
      </w:r>
      <w:r w:rsidRPr="00742E43">
        <w:rPr>
          <w:i/>
          <w:lang w:val="el-GR"/>
        </w:rPr>
        <w:t xml:space="preserve">Οι μαθητές </w:t>
      </w:r>
      <w:r w:rsidR="003D5A6B">
        <w:rPr>
          <w:i/>
          <w:lang w:val="el-GR"/>
        </w:rPr>
        <w:t xml:space="preserve">αρχικά </w:t>
      </w:r>
      <w:r w:rsidR="00515D15">
        <w:rPr>
          <w:i/>
          <w:lang w:val="el-GR"/>
        </w:rPr>
        <w:t xml:space="preserve">διατυπώνουν </w:t>
      </w:r>
      <w:r w:rsidR="003D5A6B">
        <w:rPr>
          <w:i/>
          <w:lang w:val="el-GR"/>
        </w:rPr>
        <w:t>υποθέσεις ατομικά</w:t>
      </w:r>
      <w:r w:rsidRPr="00742E43">
        <w:rPr>
          <w:i/>
          <w:lang w:val="el-GR"/>
        </w:rPr>
        <w:t xml:space="preserve"> και στη συνέχεια συγκρίνουν τις ιδέες τους σε ομάδες.</w:t>
      </w:r>
    </w:p>
    <w:p w14:paraId="5A3C0B4B" w14:textId="55B1EA1B" w:rsidR="00742E43" w:rsidRDefault="00742E43" w:rsidP="00742E43">
      <w:pPr>
        <w:jc w:val="both"/>
        <w:rPr>
          <w:i/>
          <w:lang w:val="el-GR"/>
        </w:rPr>
      </w:pPr>
      <w:r w:rsidRPr="00742E43">
        <w:rPr>
          <w:i/>
          <w:lang w:val="el-GR"/>
        </w:rPr>
        <w:t xml:space="preserve">Μπορεί να ζητηθεί από τους μαθητές να βρουν το συνολικό κόστος για έναν ορισμένο αριθμό προσκεκλημένων για κάθε προσφορά. </w:t>
      </w:r>
      <w:r w:rsidR="00515D15">
        <w:rPr>
          <w:i/>
          <w:lang w:val="el-GR"/>
        </w:rPr>
        <w:t>Σ</w:t>
      </w:r>
      <w:r w:rsidR="003D5A6B">
        <w:rPr>
          <w:i/>
          <w:lang w:val="el-GR"/>
        </w:rPr>
        <w:t xml:space="preserve">υγκρίνουν τις τρεις προσφορές μέσα από τις γραφικές παραστάσεις και </w:t>
      </w:r>
      <w:r w:rsidR="00515D15">
        <w:rPr>
          <w:i/>
          <w:lang w:val="el-GR"/>
        </w:rPr>
        <w:t>συζητούν</w:t>
      </w:r>
      <w:r w:rsidR="003D5A6B">
        <w:rPr>
          <w:i/>
          <w:lang w:val="el-GR"/>
        </w:rPr>
        <w:t xml:space="preserve"> για ποιον αριθμό καλεσμένων συμφέρει κάθε προσφορά.</w:t>
      </w:r>
    </w:p>
    <w:p w14:paraId="1CAA16EA" w14:textId="38FF5AE6" w:rsidR="003F4502" w:rsidRPr="00D45963" w:rsidRDefault="003F4502" w:rsidP="00D45963">
      <w:pPr>
        <w:rPr>
          <w:b/>
          <w:lang w:val="el-GR"/>
        </w:rPr>
      </w:pPr>
      <w:r w:rsidRPr="003F4502">
        <w:rPr>
          <w:b/>
          <w:lang w:val="el-GR"/>
        </w:rPr>
        <w:t>Προτεινόμενα εργαλεία/υλικά:</w:t>
      </w:r>
      <w:r w:rsidR="00D45963">
        <w:rPr>
          <w:b/>
          <w:lang w:val="el-GR"/>
        </w:rPr>
        <w:t xml:space="preserve"> </w:t>
      </w:r>
      <w:r>
        <w:t>Tablet</w:t>
      </w:r>
      <w:r w:rsidRPr="00D45963">
        <w:rPr>
          <w:lang w:val="el-GR"/>
        </w:rPr>
        <w:t xml:space="preserve">, Εφαρμογίδιο </w:t>
      </w:r>
      <w:r>
        <w:t>GeoGebra</w:t>
      </w:r>
      <w:r w:rsidRPr="00D45963">
        <w:rPr>
          <w:lang w:val="el-GR"/>
        </w:rPr>
        <w:t xml:space="preserve"> </w:t>
      </w:r>
      <w:r>
        <w:t>App</w:t>
      </w:r>
      <w:r w:rsidRPr="00D45963">
        <w:rPr>
          <w:lang w:val="el-GR"/>
        </w:rPr>
        <w:t>, Φύλλο Εργασίας</w:t>
      </w:r>
    </w:p>
    <w:p w14:paraId="443DC09C" w14:textId="2C745C4A" w:rsidR="003F4502" w:rsidRPr="003F4502" w:rsidRDefault="003F4502" w:rsidP="003F4502">
      <w:pPr>
        <w:rPr>
          <w:lang w:val="el-GR"/>
        </w:rPr>
      </w:pPr>
      <w:r w:rsidRPr="003F4502">
        <w:rPr>
          <w:b/>
          <w:lang w:val="el-GR"/>
        </w:rPr>
        <w:t xml:space="preserve">Εκτιμώμενη διάρκεια: </w:t>
      </w:r>
      <w:r>
        <w:rPr>
          <w:bCs/>
          <w:lang w:val="el-GR"/>
        </w:rPr>
        <w:t xml:space="preserve">15 – 20 </w:t>
      </w:r>
      <w:r w:rsidRPr="003F4502">
        <w:rPr>
          <w:bCs/>
          <w:lang w:val="el-GR"/>
        </w:rPr>
        <w:t>λεπτά</w:t>
      </w:r>
    </w:p>
    <w:p w14:paraId="1019ADD8" w14:textId="77777777" w:rsidR="001F1915" w:rsidRPr="003F4502" w:rsidRDefault="001F1915" w:rsidP="00624304">
      <w:pPr>
        <w:rPr>
          <w:bCs/>
          <w:lang w:val="el-GR"/>
        </w:rPr>
      </w:pPr>
    </w:p>
    <w:p w14:paraId="03825314" w14:textId="42095A5A" w:rsidR="00624304" w:rsidRPr="00596075" w:rsidRDefault="00596075" w:rsidP="00624304">
      <w:pPr>
        <w:pStyle w:val="FTphase"/>
        <w:rPr>
          <w:lang w:val="el-GR"/>
        </w:rPr>
      </w:pPr>
      <w:r>
        <w:rPr>
          <w:lang w:val="el-GR"/>
        </w:rPr>
        <w:t>Δραστηριότητες</w:t>
      </w:r>
    </w:p>
    <w:p w14:paraId="0BFBACFA" w14:textId="6D4603C1" w:rsidR="00187320" w:rsidRPr="00596075" w:rsidRDefault="00596075" w:rsidP="00596075">
      <w:pPr>
        <w:pStyle w:val="FTNumberoftheactivity"/>
        <w:numPr>
          <w:ilvl w:val="0"/>
          <w:numId w:val="0"/>
        </w:numPr>
        <w:rPr>
          <w:b/>
          <w:bCs/>
          <w:sz w:val="24"/>
          <w:szCs w:val="22"/>
          <w:lang w:val="el-GR"/>
        </w:rPr>
      </w:pPr>
      <w:r w:rsidRPr="00596075">
        <w:rPr>
          <w:b/>
          <w:bCs/>
          <w:sz w:val="24"/>
          <w:szCs w:val="22"/>
          <w:lang w:val="el-GR"/>
        </w:rPr>
        <w:t>Δραστηριότητα 1</w:t>
      </w:r>
    </w:p>
    <w:p w14:paraId="468FEA45" w14:textId="21B73B01" w:rsidR="00066D92" w:rsidRPr="00066D92" w:rsidRDefault="003922CA" w:rsidP="00066D92">
      <w:pPr>
        <w:jc w:val="both"/>
        <w:rPr>
          <w:i/>
          <w:lang w:val="el-GR"/>
        </w:rPr>
      </w:pPr>
      <w:r>
        <w:rPr>
          <w:i/>
          <w:lang w:val="el-GR"/>
        </w:rPr>
        <w:t xml:space="preserve">Οι μαθητές εργάζονται σε εφαρμογή στο </w:t>
      </w:r>
      <w:r w:rsidR="00066D92" w:rsidRPr="00066D92">
        <w:rPr>
          <w:i/>
        </w:rPr>
        <w:t>GeoGebra</w:t>
      </w:r>
      <w:r w:rsidR="00066D92" w:rsidRPr="00066D92">
        <w:rPr>
          <w:i/>
          <w:lang w:val="el-GR"/>
        </w:rPr>
        <w:t xml:space="preserve">. Οι μαθητές </w:t>
      </w:r>
      <w:r w:rsidR="009C3366">
        <w:rPr>
          <w:i/>
          <w:lang w:val="el-GR"/>
        </w:rPr>
        <w:t>ορίζουν τις τιμές σ</w:t>
      </w:r>
      <w:r w:rsidR="00066D92">
        <w:rPr>
          <w:i/>
          <w:lang w:val="el-GR"/>
        </w:rPr>
        <w:t>τους δύο δρομείς</w:t>
      </w:r>
      <w:r w:rsidR="00066D92" w:rsidRPr="00066D92">
        <w:rPr>
          <w:i/>
          <w:lang w:val="el-GR"/>
        </w:rPr>
        <w:t xml:space="preserve"> ώστε να αντιπροσωπεύουν την προσφορά για </w:t>
      </w:r>
      <w:r w:rsidR="00066D92">
        <w:rPr>
          <w:i/>
          <w:lang w:val="el-GR"/>
        </w:rPr>
        <w:t>την Παιδική Χαρά Δ</w:t>
      </w:r>
      <w:r>
        <w:rPr>
          <w:i/>
          <w:lang w:val="el-GR"/>
        </w:rPr>
        <w:t xml:space="preserve"> στη γραφική παράσταση</w:t>
      </w:r>
      <w:r w:rsidR="00066D92" w:rsidRPr="00066D92">
        <w:rPr>
          <w:i/>
          <w:lang w:val="el-GR"/>
        </w:rPr>
        <w:t xml:space="preserve">. </w:t>
      </w:r>
      <w:r>
        <w:rPr>
          <w:i/>
          <w:lang w:val="el-GR"/>
        </w:rPr>
        <w:t xml:space="preserve">Ο ένας δρομέας μεταβάλλει </w:t>
      </w:r>
      <w:r w:rsidR="00066D92" w:rsidRPr="00066D92">
        <w:rPr>
          <w:i/>
          <w:lang w:val="el-GR"/>
        </w:rPr>
        <w:t xml:space="preserve">το κόστος για κάθε επισκέπτη έως 20 άτομα και </w:t>
      </w:r>
      <w:r>
        <w:rPr>
          <w:i/>
          <w:lang w:val="el-GR"/>
        </w:rPr>
        <w:t xml:space="preserve">ο δεύτερος δρομέας μεταβάλλει το </w:t>
      </w:r>
      <w:r w:rsidR="00066D92" w:rsidRPr="00066D92">
        <w:rPr>
          <w:i/>
          <w:lang w:val="el-GR"/>
        </w:rPr>
        <w:t>κόστος για κάθε επ</w:t>
      </w:r>
      <w:r>
        <w:rPr>
          <w:i/>
          <w:lang w:val="el-GR"/>
        </w:rPr>
        <w:t>ισκέπτη πέραν των 20 ατόμων</w:t>
      </w:r>
      <w:r w:rsidR="00066D92" w:rsidRPr="00066D92">
        <w:rPr>
          <w:i/>
          <w:lang w:val="el-GR"/>
        </w:rPr>
        <w:t>.</w:t>
      </w:r>
    </w:p>
    <w:p w14:paraId="15C66B3B" w14:textId="537600C0" w:rsidR="00066D92" w:rsidRPr="00066D92" w:rsidRDefault="00066D92" w:rsidP="00066D92">
      <w:pPr>
        <w:jc w:val="both"/>
        <w:rPr>
          <w:i/>
          <w:lang w:val="el-GR"/>
        </w:rPr>
      </w:pPr>
      <w:r w:rsidRPr="00066D92">
        <w:rPr>
          <w:i/>
          <w:lang w:val="el-GR"/>
        </w:rPr>
        <w:t xml:space="preserve">Οι μαθητές πειραματίζονται με </w:t>
      </w:r>
      <w:r>
        <w:rPr>
          <w:i/>
          <w:lang w:val="el-GR"/>
        </w:rPr>
        <w:t>τους δρομείς</w:t>
      </w:r>
      <w:r w:rsidRPr="00066D92">
        <w:rPr>
          <w:i/>
          <w:lang w:val="el-GR"/>
        </w:rPr>
        <w:t xml:space="preserve"> για να μοντελοποιήσουν την κατάσταση και να περιγράψουν τ</w:t>
      </w:r>
      <w:r w:rsidR="003922CA">
        <w:rPr>
          <w:i/>
          <w:lang w:val="el-GR"/>
        </w:rPr>
        <w:t>η γραφική παράσταση</w:t>
      </w:r>
      <w:r w:rsidRPr="00066D92">
        <w:rPr>
          <w:i/>
          <w:lang w:val="el-GR"/>
        </w:rPr>
        <w:t>.</w:t>
      </w:r>
      <w:r w:rsidR="009C3366" w:rsidRPr="009C3366">
        <w:rPr>
          <w:i/>
          <w:lang w:val="el-GR"/>
        </w:rPr>
        <w:t xml:space="preserve"> </w:t>
      </w:r>
      <w:r w:rsidRPr="00066D92">
        <w:rPr>
          <w:i/>
          <w:lang w:val="el-GR"/>
        </w:rPr>
        <w:t xml:space="preserve">Οι μαθητές κάνουν </w:t>
      </w:r>
      <w:r w:rsidR="003922CA">
        <w:rPr>
          <w:i/>
          <w:lang w:val="el-GR"/>
        </w:rPr>
        <w:t xml:space="preserve">υποθέσεις ατομικά </w:t>
      </w:r>
      <w:r w:rsidRPr="00066D92">
        <w:rPr>
          <w:i/>
          <w:lang w:val="el-GR"/>
        </w:rPr>
        <w:t>και στη συνέχεια συγκρίνουν τις ιδέες τους σε ομάδες.</w:t>
      </w:r>
      <w:r w:rsidR="009C3366" w:rsidRPr="009C3366">
        <w:rPr>
          <w:i/>
          <w:lang w:val="el-GR"/>
        </w:rPr>
        <w:t xml:space="preserve"> </w:t>
      </w:r>
      <w:r w:rsidRPr="00066D92">
        <w:rPr>
          <w:i/>
          <w:lang w:val="el-GR"/>
        </w:rPr>
        <w:t>Κατά τη διάρκεια της συζήτησης σ</w:t>
      </w:r>
      <w:r w:rsidR="009C3366">
        <w:rPr>
          <w:i/>
          <w:lang w:val="el-GR"/>
        </w:rPr>
        <w:t xml:space="preserve">την ολομέλεια, </w:t>
      </w:r>
      <w:r w:rsidRPr="00066D92">
        <w:rPr>
          <w:i/>
          <w:lang w:val="el-GR"/>
        </w:rPr>
        <w:t xml:space="preserve">δίνεται έμφαση στο πώς η μείωση του κόστους για επιπλέον επισκέπτες αλλάζει την κλίση </w:t>
      </w:r>
      <w:r w:rsidR="003922CA">
        <w:rPr>
          <w:i/>
          <w:lang w:val="el-GR"/>
        </w:rPr>
        <w:t>της γραφικής παράστασης.</w:t>
      </w:r>
    </w:p>
    <w:p w14:paraId="780C69FB" w14:textId="54B1E888" w:rsidR="00066D92" w:rsidRPr="00066D92" w:rsidRDefault="00066D92" w:rsidP="00066D92">
      <w:pPr>
        <w:jc w:val="both"/>
        <w:rPr>
          <w:i/>
          <w:lang w:val="el-GR"/>
        </w:rPr>
      </w:pPr>
      <w:r w:rsidRPr="00066D92">
        <w:rPr>
          <w:i/>
          <w:lang w:val="el-GR"/>
        </w:rPr>
        <w:t xml:space="preserve">Αφού βρουν την τιμή </w:t>
      </w:r>
      <w:r w:rsidRPr="00066D92">
        <w:rPr>
          <w:i/>
        </w:rPr>
        <w:t>y</w:t>
      </w:r>
      <w:r w:rsidRPr="00066D92">
        <w:rPr>
          <w:i/>
          <w:lang w:val="el-GR"/>
        </w:rPr>
        <w:t xml:space="preserve"> για ορισμένες τιμές </w:t>
      </w:r>
      <w:r w:rsidRPr="00066D92">
        <w:rPr>
          <w:i/>
        </w:rPr>
        <w:t>x</w:t>
      </w:r>
      <w:r w:rsidRPr="00066D92">
        <w:rPr>
          <w:i/>
          <w:lang w:val="el-GR"/>
        </w:rPr>
        <w:t xml:space="preserve">, οι μαθητές καλούνται να χρησιμοποιήσουν </w:t>
      </w:r>
      <w:r w:rsidR="009C3366">
        <w:rPr>
          <w:i/>
          <w:lang w:val="el-GR"/>
        </w:rPr>
        <w:t xml:space="preserve">τη γραφική παράσταση </w:t>
      </w:r>
      <w:r w:rsidRPr="00066D92">
        <w:rPr>
          <w:i/>
          <w:lang w:val="el-GR"/>
        </w:rPr>
        <w:t>για να λύσουν μια ανισότητα</w:t>
      </w:r>
      <w:r w:rsidR="009C3366">
        <w:rPr>
          <w:i/>
          <w:lang w:val="el-GR"/>
        </w:rPr>
        <w:t>: να βρουν</w:t>
      </w:r>
      <w:r w:rsidRPr="00066D92">
        <w:rPr>
          <w:i/>
          <w:lang w:val="el-GR"/>
        </w:rPr>
        <w:t xml:space="preserve"> την τιμή </w:t>
      </w:r>
      <w:r w:rsidRPr="00066D92">
        <w:rPr>
          <w:i/>
        </w:rPr>
        <w:t>x</w:t>
      </w:r>
      <w:r w:rsidRPr="00066D92">
        <w:rPr>
          <w:i/>
          <w:lang w:val="el-GR"/>
        </w:rPr>
        <w:t xml:space="preserve"> που δίνει τιμή </w:t>
      </w:r>
      <w:r w:rsidRPr="00066D92">
        <w:rPr>
          <w:i/>
        </w:rPr>
        <w:t>y</w:t>
      </w:r>
      <w:r w:rsidRPr="00066D92">
        <w:rPr>
          <w:i/>
          <w:lang w:val="el-GR"/>
        </w:rPr>
        <w:t xml:space="preserve"> μικρότερη από 300.</w:t>
      </w:r>
    </w:p>
    <w:p w14:paraId="1B83853A" w14:textId="3A18EF85" w:rsidR="00066D92" w:rsidRDefault="00066D92" w:rsidP="00066D92">
      <w:pPr>
        <w:jc w:val="both"/>
        <w:rPr>
          <w:i/>
          <w:lang w:val="el-GR"/>
        </w:rPr>
      </w:pPr>
      <w:r w:rsidRPr="00066D92">
        <w:rPr>
          <w:i/>
          <w:lang w:val="el-GR"/>
        </w:rPr>
        <w:t xml:space="preserve">Στο τελικό στάδιο της δραστηριότητας, οι μαθητές συζητούν πώς η αλλαγή του κόστους για επιπλέον επισκέπτες επηρεάζει την κλίση </w:t>
      </w:r>
      <w:r w:rsidR="003922CA">
        <w:rPr>
          <w:i/>
          <w:lang w:val="el-GR"/>
        </w:rPr>
        <w:t>της γραφικής παράστασης</w:t>
      </w:r>
      <w:r w:rsidRPr="00066D92">
        <w:rPr>
          <w:i/>
          <w:lang w:val="el-GR"/>
        </w:rPr>
        <w:t>.</w:t>
      </w:r>
    </w:p>
    <w:p w14:paraId="5B2B1ED4" w14:textId="38B8A7B0" w:rsidR="003F4502" w:rsidRPr="00D45963" w:rsidRDefault="003F4502" w:rsidP="00D45963">
      <w:pPr>
        <w:jc w:val="both"/>
        <w:rPr>
          <w:b/>
          <w:lang w:val="el-GR"/>
        </w:rPr>
      </w:pPr>
      <w:r w:rsidRPr="003F4502">
        <w:rPr>
          <w:b/>
          <w:lang w:val="el-GR"/>
        </w:rPr>
        <w:t>Προτεινόμενα εργαλεία/υλικά:</w:t>
      </w:r>
      <w:r w:rsidR="00D45963">
        <w:rPr>
          <w:b/>
          <w:lang w:val="el-GR"/>
        </w:rPr>
        <w:t xml:space="preserve"> </w:t>
      </w:r>
      <w:r>
        <w:t>Tablet</w:t>
      </w:r>
      <w:r w:rsidRPr="00D45963">
        <w:rPr>
          <w:lang w:val="el-GR"/>
        </w:rPr>
        <w:t xml:space="preserve">, Εφαρμογίδιο </w:t>
      </w:r>
      <w:r>
        <w:t>GeoGebra</w:t>
      </w:r>
      <w:r w:rsidRPr="00D45963">
        <w:rPr>
          <w:lang w:val="el-GR"/>
        </w:rPr>
        <w:t xml:space="preserve"> </w:t>
      </w:r>
      <w:r>
        <w:t>App</w:t>
      </w:r>
      <w:r w:rsidRPr="00D45963">
        <w:rPr>
          <w:lang w:val="el-GR"/>
        </w:rPr>
        <w:t>, Φύλλο Εργασίας</w:t>
      </w:r>
    </w:p>
    <w:p w14:paraId="0D3BCFC0" w14:textId="4EFC7A5D" w:rsidR="003F4502" w:rsidRPr="003F4502" w:rsidRDefault="003F4502" w:rsidP="003F4502">
      <w:pPr>
        <w:rPr>
          <w:lang w:val="el-GR"/>
        </w:rPr>
      </w:pPr>
      <w:r w:rsidRPr="003F4502">
        <w:rPr>
          <w:b/>
          <w:lang w:val="el-GR"/>
        </w:rPr>
        <w:t xml:space="preserve">Εκτιμώμενη διάρκεια: </w:t>
      </w:r>
      <w:r>
        <w:rPr>
          <w:bCs/>
          <w:lang w:val="el-GR"/>
        </w:rPr>
        <w:t xml:space="preserve">40 </w:t>
      </w:r>
      <w:r w:rsidRPr="003F4502">
        <w:rPr>
          <w:bCs/>
          <w:lang w:val="el-GR"/>
        </w:rPr>
        <w:t>λεπτά</w:t>
      </w:r>
    </w:p>
    <w:p w14:paraId="04B4CD79" w14:textId="273B4C56" w:rsidR="00B64B6D" w:rsidRPr="003F4502" w:rsidRDefault="00B64B6D" w:rsidP="004359F9">
      <w:pPr>
        <w:rPr>
          <w:bCs/>
          <w:lang w:val="el-GR"/>
        </w:rPr>
      </w:pPr>
    </w:p>
    <w:p w14:paraId="446DD6B7" w14:textId="2FA19B22" w:rsidR="00187320" w:rsidRPr="003F4502" w:rsidRDefault="003F4502" w:rsidP="003F4502">
      <w:pPr>
        <w:pStyle w:val="FTNumberoftheactivity"/>
        <w:numPr>
          <w:ilvl w:val="0"/>
          <w:numId w:val="0"/>
        </w:numPr>
        <w:pBdr>
          <w:top w:val="single" w:sz="2" w:space="0" w:color="299AF5"/>
        </w:pBdr>
        <w:rPr>
          <w:b/>
          <w:bCs/>
          <w:sz w:val="24"/>
          <w:szCs w:val="22"/>
          <w:lang w:val="el-GR"/>
        </w:rPr>
      </w:pPr>
      <w:r w:rsidRPr="003F4502">
        <w:rPr>
          <w:b/>
          <w:bCs/>
          <w:sz w:val="24"/>
          <w:szCs w:val="22"/>
          <w:lang w:val="el-GR"/>
        </w:rPr>
        <w:t>Δραστηριότητα 2</w:t>
      </w:r>
    </w:p>
    <w:p w14:paraId="664BE5D0" w14:textId="737043EB" w:rsidR="003F4502" w:rsidRDefault="003F4502" w:rsidP="003F4502">
      <w:pPr>
        <w:jc w:val="both"/>
        <w:rPr>
          <w:i/>
          <w:lang w:val="el-GR"/>
        </w:rPr>
      </w:pPr>
      <w:r w:rsidRPr="003F4502">
        <w:rPr>
          <w:i/>
          <w:lang w:val="el-GR"/>
        </w:rPr>
        <w:t xml:space="preserve">Οι μαθητές καλούνται να περιγράψουν την προσφορά από δύο επιπλέον παιδικές χαρές με βάση </w:t>
      </w:r>
      <w:r w:rsidR="003922CA">
        <w:rPr>
          <w:i/>
          <w:lang w:val="el-GR"/>
        </w:rPr>
        <w:t>τις αντίστοιχες γραφικές παραστάσεις</w:t>
      </w:r>
      <w:r w:rsidRPr="003F4502">
        <w:rPr>
          <w:i/>
          <w:lang w:val="el-GR"/>
        </w:rPr>
        <w:t>. Σε αυτή τη δραστηριότητα</w:t>
      </w:r>
      <w:r w:rsidR="003922CA">
        <w:rPr>
          <w:i/>
          <w:lang w:val="el-GR"/>
        </w:rPr>
        <w:t>,</w:t>
      </w:r>
      <w:r w:rsidRPr="003F4502">
        <w:rPr>
          <w:i/>
          <w:lang w:val="el-GR"/>
        </w:rPr>
        <w:t xml:space="preserve"> οι μαθητές πρέπει να επεκτείνουν την </w:t>
      </w:r>
      <w:r w:rsidR="003922CA">
        <w:rPr>
          <w:i/>
          <w:lang w:val="el-GR"/>
        </w:rPr>
        <w:t>εργασία</w:t>
      </w:r>
      <w:r w:rsidRPr="003F4502">
        <w:rPr>
          <w:i/>
          <w:lang w:val="el-GR"/>
        </w:rPr>
        <w:t xml:space="preserve"> τους από τη Δραστηριότητα 1.</w:t>
      </w:r>
    </w:p>
    <w:p w14:paraId="41495181" w14:textId="34EA8F40" w:rsidR="003F4502" w:rsidRPr="003F4502" w:rsidRDefault="003F4502" w:rsidP="003F4502">
      <w:pPr>
        <w:jc w:val="both"/>
        <w:rPr>
          <w:b/>
          <w:lang w:val="el-GR"/>
        </w:rPr>
      </w:pPr>
      <w:r>
        <w:rPr>
          <w:b/>
          <w:lang w:val="el-GR"/>
        </w:rPr>
        <w:t>Στην παρακάτω γραφική παράσταση</w:t>
      </w:r>
      <w:r w:rsidR="003922CA">
        <w:rPr>
          <w:b/>
          <w:lang w:val="el-GR"/>
        </w:rPr>
        <w:t>,</w:t>
      </w:r>
      <w:r w:rsidRPr="003F4502">
        <w:rPr>
          <w:b/>
          <w:lang w:val="el-GR"/>
        </w:rPr>
        <w:t xml:space="preserve"> οι μαθητές πρέπει να προσέξουν τα εξής:</w:t>
      </w:r>
    </w:p>
    <w:p w14:paraId="7B838862" w14:textId="6031CD0E" w:rsidR="003F4502" w:rsidRPr="003F4502" w:rsidRDefault="003F4502" w:rsidP="003F4502">
      <w:pPr>
        <w:jc w:val="both"/>
        <w:rPr>
          <w:i/>
          <w:iCs/>
          <w:lang w:val="el-GR"/>
        </w:rPr>
      </w:pPr>
      <w:r w:rsidRPr="003F4502">
        <w:rPr>
          <w:i/>
          <w:iCs/>
          <w:lang w:val="el-GR"/>
        </w:rPr>
        <w:t>Μέχρι 7 άτομα, το κόστος για έναν επιπλέον επισκέπτη είναι 15 ευρώ και δεν υπάρχει πάγιο κόστος. Όταν ο αριθμός των επισκεπτών είναι μεγαλύτερος από 7, το κόστος για έναν επιπλέον επισκέπτη είναι 10 ευρώ.</w:t>
      </w:r>
    </w:p>
    <w:p w14:paraId="1F0D3EC4" w14:textId="65597F45" w:rsidR="00B64B6D" w:rsidRPr="003F4502" w:rsidRDefault="003F4502" w:rsidP="003F4502">
      <w:pPr>
        <w:jc w:val="both"/>
        <w:rPr>
          <w:lang w:val="el-GR"/>
        </w:rPr>
      </w:pPr>
      <w:r>
        <w:rPr>
          <w:noProof/>
        </w:rPr>
        <w:lastRenderedPageBreak/>
        <w:drawing>
          <wp:anchor distT="0" distB="0" distL="114300" distR="114300" simplePos="0" relativeHeight="251664384" behindDoc="0" locked="0" layoutInCell="1" allowOverlap="1" wp14:anchorId="5A2D9A53" wp14:editId="74FFEAA8">
            <wp:simplePos x="0" y="0"/>
            <wp:positionH relativeFrom="column">
              <wp:posOffset>1041400</wp:posOffset>
            </wp:positionH>
            <wp:positionV relativeFrom="paragraph">
              <wp:posOffset>643255</wp:posOffset>
            </wp:positionV>
            <wp:extent cx="3373120" cy="16764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3120" cy="1676400"/>
                    </a:xfrm>
                    <a:prstGeom prst="rect">
                      <a:avLst/>
                    </a:prstGeom>
                  </pic:spPr>
                </pic:pic>
              </a:graphicData>
            </a:graphic>
            <wp14:sizeRelH relativeFrom="page">
              <wp14:pctWidth>0</wp14:pctWidth>
            </wp14:sizeRelH>
            <wp14:sizeRelV relativeFrom="page">
              <wp14:pctHeight>0</wp14:pctHeight>
            </wp14:sizeRelV>
          </wp:anchor>
        </w:drawing>
      </w:r>
      <w:r w:rsidRPr="003F4502">
        <w:rPr>
          <w:i/>
          <w:iCs/>
          <w:lang w:val="el-GR"/>
        </w:rPr>
        <w:t xml:space="preserve">Ενδέχεται να ζητηθεί από τους μαθητές να εξηγήσουν πώς αναπαρίσταται </w:t>
      </w:r>
      <w:r>
        <w:rPr>
          <w:i/>
          <w:iCs/>
          <w:lang w:val="el-GR"/>
        </w:rPr>
        <w:t>στη γραφική παράσταση</w:t>
      </w:r>
      <w:r w:rsidRPr="003F4502">
        <w:rPr>
          <w:i/>
          <w:iCs/>
          <w:lang w:val="el-GR"/>
        </w:rPr>
        <w:t xml:space="preserve"> η αλλαγή του κόστους του επιπλέον επισκέπτη, κάνοντας </w:t>
      </w:r>
      <w:r w:rsidR="00066D92">
        <w:rPr>
          <w:i/>
          <w:iCs/>
          <w:lang w:val="el-GR"/>
        </w:rPr>
        <w:t>συνδυασμούς</w:t>
      </w:r>
      <w:r w:rsidRPr="003F4502">
        <w:rPr>
          <w:i/>
          <w:iCs/>
          <w:lang w:val="el-GR"/>
        </w:rPr>
        <w:t xml:space="preserve"> με την αλλαγή της κλίσης του στο σημείο (7, 105).</w:t>
      </w:r>
    </w:p>
    <w:p w14:paraId="6F4DB2CF" w14:textId="77777777" w:rsidR="00B64B6D" w:rsidRPr="003F4502" w:rsidRDefault="00B64B6D" w:rsidP="00B64B6D">
      <w:pPr>
        <w:pStyle w:val="ListParagraph"/>
        <w:ind w:left="360"/>
        <w:rPr>
          <w:b/>
          <w:lang w:val="el-GR"/>
        </w:rPr>
      </w:pPr>
    </w:p>
    <w:p w14:paraId="400E5FC8" w14:textId="25864DEA" w:rsidR="00B64B6D" w:rsidRPr="003F4502" w:rsidRDefault="003F4502" w:rsidP="003F4502">
      <w:pPr>
        <w:jc w:val="both"/>
        <w:rPr>
          <w:b/>
          <w:lang w:val="el-GR"/>
        </w:rPr>
      </w:pPr>
      <w:r>
        <w:rPr>
          <w:b/>
          <w:lang w:val="el-GR"/>
        </w:rPr>
        <w:t>Στην παρακάτω γραφική παράσταση</w:t>
      </w:r>
      <w:r w:rsidR="003922CA">
        <w:rPr>
          <w:b/>
          <w:lang w:val="el-GR"/>
        </w:rPr>
        <w:t>,</w:t>
      </w:r>
      <w:r w:rsidRPr="003F4502">
        <w:rPr>
          <w:b/>
          <w:lang w:val="el-GR"/>
        </w:rPr>
        <w:t xml:space="preserve"> οι μαθητές πρέπει να προσέξουν τα εξής:</w:t>
      </w:r>
    </w:p>
    <w:p w14:paraId="0E161C1F" w14:textId="4C255EF1" w:rsidR="003F4502" w:rsidRPr="003F4502" w:rsidRDefault="003F4502" w:rsidP="00C83FB3">
      <w:pPr>
        <w:jc w:val="both"/>
        <w:rPr>
          <w:i/>
          <w:iCs/>
          <w:lang w:val="el-GR"/>
        </w:rPr>
      </w:pPr>
      <w:r w:rsidRPr="003F4502">
        <w:rPr>
          <w:i/>
          <w:iCs/>
          <w:lang w:val="el-GR"/>
        </w:rPr>
        <w:t>Το κόστος για μηδενικό αριθμό επισκεπτών είναι 30, επομένως, υπάρχει σταθερό κόστος 30 ευρώ. Στη συνέχεια, οι μαθητές θα πρέπει να συντονίσουν τη διαφορά στον αριθμό των επισκεπτών με τη διαφορά στο συνολικό κόστος (συλλογισμός συνδιακύμανσης) για να υπολογίσουν το κόστος για κάθε επιπλέον επισκέπτη. Παράδειγμα ερ</w:t>
      </w:r>
      <w:r w:rsidR="00C83FB3">
        <w:rPr>
          <w:i/>
          <w:iCs/>
          <w:lang w:val="el-GR"/>
        </w:rPr>
        <w:t xml:space="preserve">ώτησης: </w:t>
      </w:r>
      <w:r w:rsidRPr="003F4502">
        <w:rPr>
          <w:i/>
          <w:iCs/>
          <w:lang w:val="el-GR"/>
        </w:rPr>
        <w:t>Ποια είναι η διαφορά στο συνολικό κόστος για 5 και για 6 επισκέπτες;</w:t>
      </w:r>
    </w:p>
    <w:p w14:paraId="27015E8D" w14:textId="43BAE210" w:rsidR="00B64B6D" w:rsidRPr="003F4502" w:rsidRDefault="00066D92" w:rsidP="003F4502">
      <w:pPr>
        <w:pStyle w:val="ListParagraph"/>
        <w:ind w:left="360"/>
        <w:rPr>
          <w:b/>
          <w:lang w:val="el-GR"/>
        </w:rPr>
      </w:pPr>
      <w:r>
        <w:rPr>
          <w:noProof/>
        </w:rPr>
        <w:drawing>
          <wp:anchor distT="0" distB="0" distL="114300" distR="114300" simplePos="0" relativeHeight="251665408" behindDoc="0" locked="0" layoutInCell="1" allowOverlap="1" wp14:anchorId="7A9506E9" wp14:editId="170AA368">
            <wp:simplePos x="0" y="0"/>
            <wp:positionH relativeFrom="column">
              <wp:posOffset>1289050</wp:posOffset>
            </wp:positionH>
            <wp:positionV relativeFrom="paragraph">
              <wp:posOffset>185420</wp:posOffset>
            </wp:positionV>
            <wp:extent cx="3195320" cy="1905000"/>
            <wp:effectExtent l="0" t="0" r="5080" b="0"/>
            <wp:wrapTopAndBottom/>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95320" cy="1905000"/>
                    </a:xfrm>
                    <a:prstGeom prst="rect">
                      <a:avLst/>
                    </a:prstGeom>
                  </pic:spPr>
                </pic:pic>
              </a:graphicData>
            </a:graphic>
            <wp14:sizeRelH relativeFrom="page">
              <wp14:pctWidth>0</wp14:pctWidth>
            </wp14:sizeRelH>
            <wp14:sizeRelV relativeFrom="page">
              <wp14:pctHeight>0</wp14:pctHeight>
            </wp14:sizeRelV>
          </wp:anchor>
        </w:drawing>
      </w:r>
    </w:p>
    <w:p w14:paraId="58EF08C6" w14:textId="27CD91D8" w:rsidR="003F4502" w:rsidRPr="00D45963" w:rsidRDefault="003F4502" w:rsidP="00D45963">
      <w:pPr>
        <w:rPr>
          <w:b/>
          <w:lang w:val="el-GR"/>
        </w:rPr>
      </w:pPr>
      <w:r w:rsidRPr="003F4502">
        <w:rPr>
          <w:b/>
          <w:lang w:val="el-GR"/>
        </w:rPr>
        <w:t>Προτεινόμενα εργαλεία/υλικά:</w:t>
      </w:r>
      <w:r w:rsidR="00D45963">
        <w:rPr>
          <w:b/>
          <w:lang w:val="el-GR"/>
        </w:rPr>
        <w:t xml:space="preserve"> </w:t>
      </w:r>
      <w:r w:rsidR="007570CA">
        <w:t>Tablet</w:t>
      </w:r>
      <w:r w:rsidRPr="00D45963">
        <w:rPr>
          <w:lang w:val="el-GR"/>
        </w:rPr>
        <w:t xml:space="preserve">, Εφαρμογίδιο </w:t>
      </w:r>
      <w:r w:rsidR="007570CA">
        <w:t>GeoGebra</w:t>
      </w:r>
      <w:r w:rsidR="007570CA" w:rsidRPr="00D45963">
        <w:rPr>
          <w:lang w:val="el-GR"/>
        </w:rPr>
        <w:t xml:space="preserve"> </w:t>
      </w:r>
      <w:r w:rsidR="007570CA">
        <w:t>App</w:t>
      </w:r>
      <w:r w:rsidR="00DF29F3" w:rsidRPr="00D45963">
        <w:rPr>
          <w:lang w:val="el-GR"/>
        </w:rPr>
        <w:t xml:space="preserve">, </w:t>
      </w:r>
      <w:r w:rsidRPr="00D45963">
        <w:rPr>
          <w:lang w:val="el-GR"/>
        </w:rPr>
        <w:t>Φύλλο Εργασίας</w:t>
      </w:r>
    </w:p>
    <w:p w14:paraId="7DCCDB16" w14:textId="435ACB73" w:rsidR="003F4502" w:rsidRPr="009B53CB" w:rsidRDefault="003F4502" w:rsidP="003F4502">
      <w:pPr>
        <w:rPr>
          <w:lang w:val="el-GR"/>
        </w:rPr>
      </w:pPr>
      <w:r w:rsidRPr="003F4502">
        <w:rPr>
          <w:b/>
          <w:lang w:val="el-GR"/>
        </w:rPr>
        <w:t>Εκτιμώμενη</w:t>
      </w:r>
      <w:r w:rsidRPr="009B53CB">
        <w:rPr>
          <w:b/>
          <w:lang w:val="el-GR"/>
        </w:rPr>
        <w:t xml:space="preserve"> </w:t>
      </w:r>
      <w:r w:rsidRPr="003F4502">
        <w:rPr>
          <w:b/>
          <w:lang w:val="el-GR"/>
        </w:rPr>
        <w:t>διάρκεια</w:t>
      </w:r>
      <w:r w:rsidRPr="009B53CB">
        <w:rPr>
          <w:b/>
          <w:lang w:val="el-GR"/>
        </w:rPr>
        <w:t xml:space="preserve">: </w:t>
      </w:r>
      <w:r>
        <w:rPr>
          <w:bCs/>
          <w:lang w:val="el-GR"/>
        </w:rPr>
        <w:t>1</w:t>
      </w:r>
      <w:r w:rsidRPr="009B53CB">
        <w:rPr>
          <w:bCs/>
          <w:lang w:val="el-GR"/>
        </w:rPr>
        <w:t xml:space="preserve">5 </w:t>
      </w:r>
      <w:r w:rsidRPr="003F4502">
        <w:rPr>
          <w:bCs/>
          <w:lang w:val="el-GR"/>
        </w:rPr>
        <w:t>λεπτά</w:t>
      </w:r>
    </w:p>
    <w:p w14:paraId="7BE4EC2D" w14:textId="2B82B4DE" w:rsidR="00187320" w:rsidRPr="003F4502" w:rsidRDefault="003F4502" w:rsidP="003F4502">
      <w:pPr>
        <w:pStyle w:val="FTNumberoftheactivity"/>
        <w:numPr>
          <w:ilvl w:val="0"/>
          <w:numId w:val="0"/>
        </w:numPr>
        <w:rPr>
          <w:b/>
          <w:bCs/>
          <w:sz w:val="24"/>
          <w:szCs w:val="22"/>
          <w:lang w:val="el-GR"/>
        </w:rPr>
      </w:pPr>
      <w:r w:rsidRPr="003F4502">
        <w:rPr>
          <w:b/>
          <w:bCs/>
          <w:sz w:val="24"/>
          <w:szCs w:val="22"/>
          <w:lang w:val="el-GR"/>
        </w:rPr>
        <w:t>Δραστηριότητα 3</w:t>
      </w:r>
    </w:p>
    <w:p w14:paraId="2C354714" w14:textId="48B678EE" w:rsidR="00DF29F3" w:rsidRPr="00596075" w:rsidRDefault="00596075" w:rsidP="00DF29F3">
      <w:pPr>
        <w:jc w:val="both"/>
        <w:rPr>
          <w:i/>
          <w:lang w:val="el-GR"/>
        </w:rPr>
      </w:pPr>
      <w:r>
        <w:rPr>
          <w:i/>
          <w:lang w:val="el-GR"/>
        </w:rPr>
        <w:t xml:space="preserve">Στη δραστηριότητα αυτή </w:t>
      </w:r>
      <w:r w:rsidR="003922CA">
        <w:rPr>
          <w:i/>
          <w:lang w:val="el-GR"/>
        </w:rPr>
        <w:t>μεταβάλλουν τις τιμές των δρομέων στη γραφική παράσταση</w:t>
      </w:r>
      <w:r w:rsidR="00E75B99">
        <w:rPr>
          <w:i/>
          <w:lang w:val="el-GR"/>
        </w:rPr>
        <w:t xml:space="preserve"> στην εφαρμογή </w:t>
      </w:r>
      <w:r w:rsidR="00E75B99">
        <w:rPr>
          <w:i/>
          <w:lang w:val="en-US"/>
        </w:rPr>
        <w:t>Geogebra</w:t>
      </w:r>
      <w:r w:rsidR="003922CA">
        <w:rPr>
          <w:i/>
          <w:lang w:val="el-GR"/>
        </w:rPr>
        <w:t xml:space="preserve"> για να μοντελοποιήσουν τις δοσμένες καταστάσεις πραγματικής ζωής. </w:t>
      </w:r>
      <w:r w:rsidRPr="00596075">
        <w:rPr>
          <w:i/>
          <w:lang w:val="el-GR"/>
        </w:rPr>
        <w:t xml:space="preserve">Οι άξονες </w:t>
      </w:r>
      <w:r w:rsidR="003922CA">
        <w:rPr>
          <w:i/>
          <w:lang w:val="el-GR"/>
        </w:rPr>
        <w:t xml:space="preserve">της γραφικής παράστασης </w:t>
      </w:r>
      <w:r w:rsidRPr="00596075">
        <w:rPr>
          <w:i/>
          <w:lang w:val="el-GR"/>
        </w:rPr>
        <w:t>δίνουν έμφαση στην ποιοτική ερμηνεία της κατάστασης και στη μοντελοποίηση των ποσοτικών σχέσεων της κατάστασης. Οι μαθητές καλούνται</w:t>
      </w:r>
      <w:r>
        <w:rPr>
          <w:i/>
          <w:lang w:val="el-GR"/>
        </w:rPr>
        <w:t xml:space="preserve"> επίσης</w:t>
      </w:r>
      <w:r w:rsidRPr="00596075">
        <w:rPr>
          <w:i/>
          <w:lang w:val="el-GR"/>
        </w:rPr>
        <w:t xml:space="preserve"> να εξηγήσουν τι δείχνει κάθε άξονας σε κάθε περίπτωση.</w:t>
      </w:r>
    </w:p>
    <w:p w14:paraId="1E65946E" w14:textId="55EDBD3B" w:rsidR="00DF29F3" w:rsidRDefault="00E4797A" w:rsidP="00DF29F3">
      <w:pPr>
        <w:rPr>
          <w:i/>
          <w:lang w:val="el-GR"/>
        </w:rPr>
      </w:pPr>
      <w:r w:rsidRPr="00E4797A">
        <w:rPr>
          <w:rFonts w:cstheme="minorHAnsi"/>
          <w:bCs/>
          <w:sz w:val="24"/>
          <w:szCs w:val="24"/>
          <w:u w:val="single"/>
          <w:lang w:val="el-GR"/>
        </w:rPr>
        <w:t xml:space="preserve">Σενάριο </w:t>
      </w:r>
      <w:r w:rsidRPr="0069791C">
        <w:rPr>
          <w:rFonts w:cstheme="minorHAnsi"/>
          <w:bCs/>
          <w:sz w:val="24"/>
          <w:szCs w:val="24"/>
          <w:u w:val="single"/>
          <w:lang w:val="el-GR"/>
        </w:rPr>
        <w:t>1:</w:t>
      </w:r>
      <w:r w:rsidR="00D45963">
        <w:rPr>
          <w:rFonts w:cstheme="minorHAnsi"/>
          <w:bCs/>
          <w:sz w:val="24"/>
          <w:szCs w:val="24"/>
          <w:u w:val="single"/>
          <w:lang w:val="el-GR"/>
        </w:rPr>
        <w:t xml:space="preserve"> </w:t>
      </w:r>
      <w:r w:rsidR="00596075" w:rsidRPr="00596075">
        <w:rPr>
          <w:i/>
          <w:lang w:val="el-GR"/>
        </w:rPr>
        <w:t>Οι μαθητές θα πρέπει να δεί</w:t>
      </w:r>
      <w:r w:rsidR="00E75B99">
        <w:rPr>
          <w:i/>
          <w:lang w:val="el-GR"/>
        </w:rPr>
        <w:t>ξουν</w:t>
      </w:r>
      <w:r w:rsidR="00596075" w:rsidRPr="00596075">
        <w:rPr>
          <w:i/>
          <w:lang w:val="el-GR"/>
        </w:rPr>
        <w:t xml:space="preserve"> </w:t>
      </w:r>
      <w:r w:rsidR="00596075">
        <w:rPr>
          <w:i/>
          <w:lang w:val="el-GR"/>
        </w:rPr>
        <w:t>τη σύνδεση της χρέωσης</w:t>
      </w:r>
      <w:r w:rsidR="00596075" w:rsidRPr="00596075">
        <w:rPr>
          <w:i/>
          <w:lang w:val="el-GR"/>
        </w:rPr>
        <w:t xml:space="preserve"> ως το σημείο τομής στον κατακόρυφο άξονα.</w:t>
      </w:r>
    </w:p>
    <w:p w14:paraId="33899D80" w14:textId="77777777" w:rsidR="00596075" w:rsidRPr="00596075" w:rsidRDefault="00596075" w:rsidP="00DF29F3">
      <w:pPr>
        <w:rPr>
          <w:i/>
          <w:sz w:val="2"/>
          <w:szCs w:val="2"/>
          <w:lang w:val="el-GR"/>
        </w:rPr>
      </w:pPr>
    </w:p>
    <w:p w14:paraId="047621BC" w14:textId="471AF42F" w:rsidR="00DF29F3" w:rsidRDefault="00E4797A" w:rsidP="00DF29F3">
      <w:pPr>
        <w:rPr>
          <w:i/>
          <w:lang w:val="el-GR"/>
        </w:rPr>
      </w:pPr>
      <w:r w:rsidRPr="00E4797A">
        <w:rPr>
          <w:rFonts w:cstheme="minorHAnsi"/>
          <w:bCs/>
          <w:sz w:val="24"/>
          <w:szCs w:val="24"/>
          <w:u w:val="single"/>
          <w:lang w:val="el-GR"/>
        </w:rPr>
        <w:lastRenderedPageBreak/>
        <w:t>Σενάριο 2</w:t>
      </w:r>
      <w:r w:rsidR="00D45963">
        <w:rPr>
          <w:rFonts w:cstheme="minorHAnsi"/>
          <w:bCs/>
          <w:sz w:val="24"/>
          <w:szCs w:val="24"/>
          <w:u w:val="single"/>
          <w:lang w:val="el-GR"/>
        </w:rPr>
        <w:t xml:space="preserve">: </w:t>
      </w:r>
      <w:r w:rsidR="00596075" w:rsidRPr="00596075">
        <w:rPr>
          <w:i/>
          <w:lang w:val="el-GR"/>
        </w:rPr>
        <w:t>Ο</w:t>
      </w:r>
      <w:r w:rsidR="00E75B99">
        <w:rPr>
          <w:i/>
          <w:lang w:val="el-GR"/>
        </w:rPr>
        <w:t>ι μαθητές</w:t>
      </w:r>
      <w:r w:rsidR="00596075" w:rsidRPr="00596075">
        <w:rPr>
          <w:i/>
          <w:lang w:val="el-GR"/>
        </w:rPr>
        <w:t xml:space="preserve"> </w:t>
      </w:r>
      <w:r w:rsidR="00E75B99">
        <w:rPr>
          <w:i/>
          <w:lang w:val="el-GR"/>
        </w:rPr>
        <w:t xml:space="preserve">θα πρέπει να παρουσιάσουν </w:t>
      </w:r>
      <w:r w:rsidR="00596075" w:rsidRPr="00596075">
        <w:rPr>
          <w:i/>
          <w:lang w:val="el-GR"/>
        </w:rPr>
        <w:t xml:space="preserve">τον αριθμό 17 ως τομή </w:t>
      </w:r>
      <w:r w:rsidR="00E75B99">
        <w:rPr>
          <w:i/>
          <w:lang w:val="el-GR"/>
        </w:rPr>
        <w:t xml:space="preserve">με τον άξονα των </w:t>
      </w:r>
      <w:r w:rsidR="00596075" w:rsidRPr="00596075">
        <w:rPr>
          <w:i/>
        </w:rPr>
        <w:t>y</w:t>
      </w:r>
      <w:r w:rsidR="00596075" w:rsidRPr="00596075">
        <w:rPr>
          <w:i/>
          <w:lang w:val="el-GR"/>
        </w:rPr>
        <w:t xml:space="preserve"> και μια φθίνουσα γραμμή.</w:t>
      </w:r>
    </w:p>
    <w:p w14:paraId="5DA17E9C" w14:textId="77777777" w:rsidR="00596075" w:rsidRPr="00596075" w:rsidRDefault="00596075" w:rsidP="00DF29F3">
      <w:pPr>
        <w:rPr>
          <w:i/>
          <w:sz w:val="2"/>
          <w:szCs w:val="2"/>
          <w:lang w:val="el-GR"/>
        </w:rPr>
      </w:pPr>
    </w:p>
    <w:p w14:paraId="6BAC9D0A" w14:textId="0C3B7F10" w:rsidR="00596075" w:rsidRDefault="00E4797A" w:rsidP="00D45963">
      <w:pPr>
        <w:rPr>
          <w:i/>
          <w:lang w:val="el-GR"/>
        </w:rPr>
      </w:pPr>
      <w:r w:rsidRPr="00E4797A">
        <w:rPr>
          <w:rFonts w:cstheme="minorHAnsi"/>
          <w:bCs/>
          <w:sz w:val="24"/>
          <w:szCs w:val="24"/>
          <w:u w:val="single"/>
          <w:lang w:val="el-GR"/>
        </w:rPr>
        <w:t>Σενάριο</w:t>
      </w:r>
      <w:r w:rsidRPr="00A119FF">
        <w:rPr>
          <w:rFonts w:cstheme="minorHAnsi"/>
          <w:bCs/>
          <w:sz w:val="24"/>
          <w:szCs w:val="24"/>
          <w:u w:val="single"/>
          <w:lang w:val="el-GR"/>
        </w:rPr>
        <w:t xml:space="preserve"> 3:</w:t>
      </w:r>
      <w:r w:rsidR="00D45963">
        <w:rPr>
          <w:rFonts w:cstheme="minorHAnsi"/>
          <w:bCs/>
          <w:sz w:val="24"/>
          <w:szCs w:val="24"/>
          <w:u w:val="single"/>
          <w:lang w:val="el-GR"/>
        </w:rPr>
        <w:t xml:space="preserve"> </w:t>
      </w:r>
      <w:r w:rsidR="00596075" w:rsidRPr="00596075">
        <w:rPr>
          <w:i/>
          <w:lang w:val="el-GR"/>
        </w:rPr>
        <w:t xml:space="preserve">Οι μαθητές θα πρέπει να </w:t>
      </w:r>
      <w:r w:rsidR="00596075">
        <w:rPr>
          <w:i/>
          <w:lang w:val="el-GR"/>
        </w:rPr>
        <w:t>παρουσιάσουν τ</w:t>
      </w:r>
      <w:r w:rsidR="00596075" w:rsidRPr="00596075">
        <w:rPr>
          <w:i/>
          <w:lang w:val="el-GR"/>
        </w:rPr>
        <w:t xml:space="preserve">ην κλήση </w:t>
      </w:r>
      <w:r w:rsidR="003922CA">
        <w:rPr>
          <w:i/>
          <w:lang w:val="el-GR"/>
        </w:rPr>
        <w:t xml:space="preserve">σέρβις </w:t>
      </w:r>
      <w:r w:rsidR="00596075" w:rsidRPr="00596075">
        <w:rPr>
          <w:i/>
          <w:lang w:val="el-GR"/>
        </w:rPr>
        <w:t xml:space="preserve">ως σημείο </w:t>
      </w:r>
      <w:r w:rsidR="003922CA">
        <w:rPr>
          <w:i/>
          <w:lang w:val="el-GR"/>
        </w:rPr>
        <w:t>τομής</w:t>
      </w:r>
      <w:r w:rsidR="00596075" w:rsidRPr="00596075">
        <w:rPr>
          <w:i/>
          <w:lang w:val="el-GR"/>
        </w:rPr>
        <w:t xml:space="preserve"> στον κατακόρυφο άξονα.</w:t>
      </w:r>
    </w:p>
    <w:p w14:paraId="180B7CB8" w14:textId="77777777" w:rsidR="003F4502" w:rsidRPr="003F4502" w:rsidRDefault="003F4502" w:rsidP="00E4797A">
      <w:pPr>
        <w:jc w:val="both"/>
        <w:rPr>
          <w:i/>
          <w:sz w:val="2"/>
          <w:szCs w:val="2"/>
          <w:lang w:val="el-GR"/>
        </w:rPr>
      </w:pPr>
    </w:p>
    <w:p w14:paraId="24E077DA" w14:textId="0B0F724D" w:rsidR="00DF29F3" w:rsidRDefault="00E4797A" w:rsidP="00D45963">
      <w:pPr>
        <w:jc w:val="both"/>
        <w:rPr>
          <w:i/>
          <w:lang w:val="el-GR"/>
        </w:rPr>
      </w:pPr>
      <w:r w:rsidRPr="00E4797A">
        <w:rPr>
          <w:rFonts w:cstheme="minorHAnsi"/>
          <w:bCs/>
          <w:sz w:val="24"/>
          <w:szCs w:val="24"/>
          <w:u w:val="single"/>
          <w:lang w:val="el-GR"/>
        </w:rPr>
        <w:t xml:space="preserve">Σενάριο </w:t>
      </w:r>
      <w:r w:rsidRPr="002F4782">
        <w:rPr>
          <w:rFonts w:cstheme="minorHAnsi"/>
          <w:bCs/>
          <w:sz w:val="24"/>
          <w:szCs w:val="24"/>
          <w:u w:val="single"/>
          <w:lang w:val="el-GR"/>
        </w:rPr>
        <w:t>4:</w:t>
      </w:r>
      <w:r w:rsidR="00D45963">
        <w:rPr>
          <w:rFonts w:cstheme="minorHAnsi"/>
          <w:bCs/>
          <w:sz w:val="24"/>
          <w:szCs w:val="24"/>
          <w:u w:val="single"/>
          <w:lang w:val="el-GR"/>
        </w:rPr>
        <w:t xml:space="preserve"> </w:t>
      </w:r>
      <w:r w:rsidR="003F4502" w:rsidRPr="003F4502">
        <w:rPr>
          <w:i/>
          <w:lang w:val="el-GR"/>
        </w:rPr>
        <w:t xml:space="preserve">Οι μαθητές θα πρέπει να </w:t>
      </w:r>
      <w:r w:rsidR="003F4502">
        <w:rPr>
          <w:i/>
          <w:lang w:val="el-GR"/>
        </w:rPr>
        <w:t>παρουσιάσουν την</w:t>
      </w:r>
      <w:r w:rsidR="003F4502" w:rsidRPr="003F4502">
        <w:rPr>
          <w:i/>
          <w:lang w:val="el-GR"/>
        </w:rPr>
        <w:t xml:space="preserve"> αρχική τιμή 1200 ως τομή </w:t>
      </w:r>
      <w:r w:rsidR="003F4502" w:rsidRPr="003F4502">
        <w:rPr>
          <w:i/>
        </w:rPr>
        <w:t>y</w:t>
      </w:r>
      <w:r w:rsidR="003F4502" w:rsidRPr="003F4502">
        <w:rPr>
          <w:i/>
          <w:lang w:val="el-GR"/>
        </w:rPr>
        <w:t xml:space="preserve"> και μια φθίνουσα γραμμή.</w:t>
      </w:r>
    </w:p>
    <w:p w14:paraId="4C890C54" w14:textId="77777777" w:rsidR="003F4502" w:rsidRPr="003F4502" w:rsidRDefault="003F4502" w:rsidP="00DF29F3">
      <w:pPr>
        <w:rPr>
          <w:b/>
          <w:sz w:val="2"/>
          <w:szCs w:val="2"/>
          <w:lang w:val="el-GR"/>
        </w:rPr>
      </w:pPr>
    </w:p>
    <w:p w14:paraId="74575F96" w14:textId="4E442CBE" w:rsidR="00187320" w:rsidRPr="00D45963" w:rsidRDefault="003F4502" w:rsidP="00D45963">
      <w:pPr>
        <w:rPr>
          <w:b/>
          <w:lang w:val="el-GR"/>
        </w:rPr>
      </w:pPr>
      <w:r w:rsidRPr="003F4502">
        <w:rPr>
          <w:b/>
          <w:lang w:val="el-GR"/>
        </w:rPr>
        <w:t>Προτεινόμενα εργαλεία/υλικά:</w:t>
      </w:r>
      <w:r w:rsidR="00D45963">
        <w:rPr>
          <w:b/>
          <w:lang w:val="el-GR"/>
        </w:rPr>
        <w:t xml:space="preserve"> </w:t>
      </w:r>
      <w:r w:rsidR="00DF29F3">
        <w:t>Tablet</w:t>
      </w:r>
      <w:r w:rsidRPr="00D45963">
        <w:rPr>
          <w:lang w:val="el-GR"/>
        </w:rPr>
        <w:t>, Εφαρμογίδιο</w:t>
      </w:r>
      <w:r w:rsidR="00DF29F3" w:rsidRPr="00D45963">
        <w:rPr>
          <w:lang w:val="el-GR"/>
        </w:rPr>
        <w:t xml:space="preserve"> </w:t>
      </w:r>
      <w:r w:rsidR="00DF29F3">
        <w:t>GeoGebra</w:t>
      </w:r>
      <w:r w:rsidRPr="00D45963">
        <w:rPr>
          <w:lang w:val="el-GR"/>
        </w:rPr>
        <w:t>, Φύλλο εργασίας</w:t>
      </w:r>
    </w:p>
    <w:p w14:paraId="668485F8" w14:textId="6CFDFB51" w:rsidR="003F4502" w:rsidRPr="00D45963" w:rsidRDefault="003F4502" w:rsidP="003F4502">
      <w:pPr>
        <w:rPr>
          <w:lang w:val="el-GR"/>
        </w:rPr>
      </w:pPr>
      <w:r w:rsidRPr="003F4502">
        <w:rPr>
          <w:b/>
          <w:lang w:val="el-GR"/>
        </w:rPr>
        <w:t>Εκτιμώμενη</w:t>
      </w:r>
      <w:r w:rsidRPr="00D45963">
        <w:rPr>
          <w:b/>
          <w:lang w:val="el-GR"/>
        </w:rPr>
        <w:t xml:space="preserve"> </w:t>
      </w:r>
      <w:r w:rsidRPr="003F4502">
        <w:rPr>
          <w:b/>
          <w:lang w:val="el-GR"/>
        </w:rPr>
        <w:t>διάρκεια</w:t>
      </w:r>
      <w:r w:rsidRPr="00D45963">
        <w:rPr>
          <w:b/>
          <w:lang w:val="el-GR"/>
        </w:rPr>
        <w:t xml:space="preserve">: </w:t>
      </w:r>
      <w:r>
        <w:rPr>
          <w:bCs/>
          <w:lang w:val="el-GR"/>
        </w:rPr>
        <w:t>2</w:t>
      </w:r>
      <w:r w:rsidRPr="00D45963">
        <w:rPr>
          <w:bCs/>
          <w:lang w:val="el-GR"/>
        </w:rPr>
        <w:t xml:space="preserve">5 </w:t>
      </w:r>
      <w:r w:rsidRPr="003F4502">
        <w:rPr>
          <w:bCs/>
          <w:lang w:val="el-GR"/>
        </w:rPr>
        <w:t>λεπτά</w:t>
      </w:r>
    </w:p>
    <w:p w14:paraId="6B6721A1" w14:textId="77777777" w:rsidR="00E4797A" w:rsidRPr="00D45963" w:rsidRDefault="00E4797A">
      <w:pPr>
        <w:rPr>
          <w:bCs/>
          <w:lang w:val="el-GR"/>
        </w:rPr>
      </w:pPr>
    </w:p>
    <w:p w14:paraId="635EA457" w14:textId="062DB4D1" w:rsidR="00DF29F3" w:rsidRPr="00A849CE" w:rsidRDefault="00A849CE" w:rsidP="00DF29F3">
      <w:pPr>
        <w:pStyle w:val="FTphase"/>
        <w:rPr>
          <w:lang w:val="el-GR"/>
        </w:rPr>
      </w:pPr>
      <w:r>
        <w:rPr>
          <w:lang w:val="el-GR"/>
        </w:rPr>
        <w:t>Δραστηριότητες Επέκτασης</w:t>
      </w:r>
    </w:p>
    <w:p w14:paraId="40D3830F" w14:textId="09005D09" w:rsidR="00DF29F3" w:rsidRPr="00A849CE" w:rsidRDefault="00D45963" w:rsidP="00B01D89">
      <w:pPr>
        <w:pStyle w:val="FTNumberoftheactivity"/>
        <w:numPr>
          <w:ilvl w:val="0"/>
          <w:numId w:val="0"/>
        </w:numPr>
        <w:ind w:left="357" w:hanging="357"/>
        <w:rPr>
          <w:rFonts w:asciiTheme="minorHAnsi" w:hAnsiTheme="minorHAnsi" w:cstheme="minorHAnsi"/>
          <w:b/>
          <w:bCs/>
          <w:sz w:val="24"/>
          <w:szCs w:val="22"/>
          <w:lang w:val="el-GR"/>
        </w:rPr>
      </w:pPr>
      <w:r>
        <w:rPr>
          <w:rFonts w:asciiTheme="minorHAnsi" w:hAnsiTheme="minorHAnsi" w:cstheme="minorHAnsi"/>
          <w:b/>
          <w:bCs/>
          <w:sz w:val="24"/>
          <w:szCs w:val="22"/>
          <w:lang w:val="el-GR"/>
        </w:rPr>
        <w:t>Δραστηριότητα</w:t>
      </w:r>
      <w:r w:rsidR="00A849CE">
        <w:rPr>
          <w:rFonts w:asciiTheme="minorHAnsi" w:hAnsiTheme="minorHAnsi" w:cstheme="minorHAnsi"/>
          <w:b/>
          <w:bCs/>
          <w:sz w:val="24"/>
          <w:szCs w:val="22"/>
          <w:lang w:val="el-GR"/>
        </w:rPr>
        <w:t xml:space="preserve"> </w:t>
      </w:r>
      <w:r w:rsidR="00B01D89" w:rsidRPr="00A849CE">
        <w:rPr>
          <w:rFonts w:asciiTheme="minorHAnsi" w:hAnsiTheme="minorHAnsi" w:cstheme="minorHAnsi"/>
          <w:b/>
          <w:bCs/>
          <w:sz w:val="24"/>
          <w:szCs w:val="22"/>
          <w:lang w:val="el-GR"/>
        </w:rPr>
        <w:t>1.</w:t>
      </w:r>
    </w:p>
    <w:p w14:paraId="0FD7C2F3" w14:textId="1E9C5DB3" w:rsidR="00DF29F3" w:rsidRDefault="00A849CE" w:rsidP="00B01D89">
      <w:pPr>
        <w:jc w:val="both"/>
        <w:rPr>
          <w:i/>
          <w:lang w:val="el-GR"/>
        </w:rPr>
      </w:pPr>
      <w:r>
        <w:rPr>
          <w:i/>
          <w:lang w:val="el-GR"/>
        </w:rPr>
        <w:t>Οι μαθητές καλούνται να α</w:t>
      </w:r>
      <w:r w:rsidRPr="00A849CE">
        <w:rPr>
          <w:i/>
          <w:lang w:val="el-GR"/>
        </w:rPr>
        <w:t>λλάξουν την ιστορία</w:t>
      </w:r>
      <w:r w:rsidR="003922CA">
        <w:rPr>
          <w:i/>
          <w:lang w:val="el-GR"/>
        </w:rPr>
        <w:t xml:space="preserve"> σε</w:t>
      </w:r>
      <w:r w:rsidRPr="00A849CE">
        <w:rPr>
          <w:i/>
          <w:lang w:val="el-GR"/>
        </w:rPr>
        <w:t xml:space="preserve"> δύο από τα τέσσερα σενάρια της Δραστηριότητας 3, να κάνουν τις απαραίτητες αλλαγές </w:t>
      </w:r>
      <w:r>
        <w:rPr>
          <w:i/>
          <w:lang w:val="el-GR"/>
        </w:rPr>
        <w:t>στους δρομείς</w:t>
      </w:r>
      <w:r w:rsidRPr="00A849CE">
        <w:rPr>
          <w:i/>
          <w:lang w:val="el-GR"/>
        </w:rPr>
        <w:t xml:space="preserve"> και να </w:t>
      </w:r>
      <w:r w:rsidR="00E75B99">
        <w:rPr>
          <w:i/>
          <w:lang w:val="el-GR"/>
        </w:rPr>
        <w:t>φτιάξουν</w:t>
      </w:r>
      <w:r w:rsidRPr="00A849CE">
        <w:rPr>
          <w:i/>
          <w:lang w:val="el-GR"/>
        </w:rPr>
        <w:t xml:space="preserve"> ένα πρόχειρο σκίτσο </w:t>
      </w:r>
      <w:r>
        <w:rPr>
          <w:i/>
          <w:lang w:val="el-GR"/>
        </w:rPr>
        <w:t>της νέας γραφικής παράστασης</w:t>
      </w:r>
      <w:r w:rsidRPr="00A849CE">
        <w:rPr>
          <w:i/>
          <w:lang w:val="el-GR"/>
        </w:rPr>
        <w:t xml:space="preserve">. Έμφαση θα δοθεί στην ποιοτική ερμηνεία των αλλαγών και </w:t>
      </w:r>
      <w:r w:rsidR="00E75B99">
        <w:rPr>
          <w:i/>
          <w:lang w:val="el-GR"/>
        </w:rPr>
        <w:t>πώς αλλάζει η γραφική παράσταση λόγω της αλλαγής στο σενάριο.</w:t>
      </w:r>
    </w:p>
    <w:p w14:paraId="13E4D932" w14:textId="77777777" w:rsidR="00E75B99" w:rsidRPr="00A849CE" w:rsidRDefault="00E75B99" w:rsidP="00B01D89">
      <w:pPr>
        <w:jc w:val="both"/>
        <w:rPr>
          <w:lang w:val="el-GR"/>
        </w:rPr>
      </w:pPr>
    </w:p>
    <w:p w14:paraId="39AE7FAC" w14:textId="6EA8E476" w:rsidR="00B01D89" w:rsidRPr="009B53CB" w:rsidRDefault="00D45963" w:rsidP="00B01D89">
      <w:pPr>
        <w:pStyle w:val="FTNumberoftheactivity"/>
        <w:numPr>
          <w:ilvl w:val="0"/>
          <w:numId w:val="0"/>
        </w:numPr>
        <w:ind w:left="357" w:hanging="357"/>
        <w:rPr>
          <w:rFonts w:asciiTheme="minorHAnsi" w:hAnsiTheme="minorHAnsi" w:cstheme="minorHAnsi"/>
          <w:b/>
          <w:bCs/>
          <w:sz w:val="24"/>
          <w:szCs w:val="22"/>
          <w:lang w:val="el-GR"/>
        </w:rPr>
      </w:pPr>
      <w:r>
        <w:rPr>
          <w:rFonts w:asciiTheme="minorHAnsi" w:hAnsiTheme="minorHAnsi" w:cstheme="minorHAnsi"/>
          <w:b/>
          <w:bCs/>
          <w:sz w:val="24"/>
          <w:szCs w:val="22"/>
          <w:lang w:val="el-GR"/>
        </w:rPr>
        <w:t>Δραστηριότητα</w:t>
      </w:r>
      <w:r w:rsidR="00B01D89" w:rsidRPr="009B53CB">
        <w:rPr>
          <w:rFonts w:asciiTheme="minorHAnsi" w:hAnsiTheme="minorHAnsi" w:cstheme="minorHAnsi"/>
          <w:b/>
          <w:bCs/>
          <w:sz w:val="24"/>
          <w:szCs w:val="22"/>
          <w:lang w:val="el-GR"/>
        </w:rPr>
        <w:t xml:space="preserve"> 2.</w:t>
      </w:r>
    </w:p>
    <w:p w14:paraId="6F88D032" w14:textId="460F71D8" w:rsidR="00A849CE" w:rsidRPr="00A849CE" w:rsidRDefault="00A849CE" w:rsidP="00A849CE">
      <w:pPr>
        <w:jc w:val="both"/>
        <w:rPr>
          <w:i/>
          <w:lang w:val="el-GR"/>
        </w:rPr>
      </w:pPr>
      <w:r w:rsidRPr="00A849CE">
        <w:rPr>
          <w:i/>
          <w:lang w:val="el-GR"/>
        </w:rPr>
        <w:t xml:space="preserve">Οι μαθητές </w:t>
      </w:r>
      <w:r w:rsidR="00E75B99">
        <w:rPr>
          <w:i/>
          <w:lang w:val="el-GR"/>
        </w:rPr>
        <w:t xml:space="preserve">μελετούν </w:t>
      </w:r>
      <w:r w:rsidR="00E4797A">
        <w:rPr>
          <w:i/>
          <w:lang w:val="el-GR"/>
        </w:rPr>
        <w:t>την παρακάτω γραφική παράσταση</w:t>
      </w:r>
      <w:r w:rsidRPr="00A849CE">
        <w:rPr>
          <w:i/>
          <w:lang w:val="el-GR"/>
        </w:rPr>
        <w:t xml:space="preserve"> και </w:t>
      </w:r>
      <w:r w:rsidR="00E75B99">
        <w:rPr>
          <w:i/>
          <w:lang w:val="el-GR"/>
        </w:rPr>
        <w:t xml:space="preserve">βρίσκουν </w:t>
      </w:r>
      <w:r w:rsidRPr="00A849CE">
        <w:rPr>
          <w:i/>
          <w:lang w:val="el-GR"/>
        </w:rPr>
        <w:t>τη μεταβολή</w:t>
      </w:r>
      <w:r w:rsidR="00E4797A">
        <w:rPr>
          <w:i/>
          <w:lang w:val="el-GR"/>
        </w:rPr>
        <w:t xml:space="preserve"> </w:t>
      </w:r>
      <w:r w:rsidR="003922CA">
        <w:rPr>
          <w:i/>
          <w:lang w:val="el-GR"/>
        </w:rPr>
        <w:t xml:space="preserve">στο </w:t>
      </w:r>
      <w:r w:rsidR="003922CA">
        <w:rPr>
          <w:i/>
          <w:lang w:val="en-US"/>
        </w:rPr>
        <w:t>y</w:t>
      </w:r>
      <w:r w:rsidR="003922CA" w:rsidRPr="003922CA">
        <w:rPr>
          <w:i/>
          <w:lang w:val="el-GR"/>
        </w:rPr>
        <w:t xml:space="preserve"> </w:t>
      </w:r>
      <w:r w:rsidRPr="00A849CE">
        <w:rPr>
          <w:i/>
          <w:lang w:val="el-GR"/>
        </w:rPr>
        <w:t xml:space="preserve">για τιμές </w:t>
      </w:r>
      <w:r w:rsidRPr="00A849CE">
        <w:rPr>
          <w:i/>
        </w:rPr>
        <w:t>x</w:t>
      </w:r>
      <w:r w:rsidRPr="00A849CE">
        <w:rPr>
          <w:i/>
          <w:lang w:val="el-GR"/>
        </w:rPr>
        <w:t xml:space="preserve"> έως 5 και στη συνέχεια για τιμές </w:t>
      </w:r>
      <w:r w:rsidRPr="00A849CE">
        <w:rPr>
          <w:i/>
        </w:rPr>
        <w:t>x</w:t>
      </w:r>
      <w:r w:rsidRPr="00A849CE">
        <w:rPr>
          <w:i/>
          <w:lang w:val="el-GR"/>
        </w:rPr>
        <w:t xml:space="preserve"> μεγαλύτερες από 5.</w:t>
      </w:r>
    </w:p>
    <w:p w14:paraId="41CB7151" w14:textId="5B3A8C1F" w:rsidR="00B01D89" w:rsidRPr="009B53CB" w:rsidRDefault="00A849CE" w:rsidP="00A849CE">
      <w:pPr>
        <w:jc w:val="both"/>
        <w:rPr>
          <w:i/>
          <w:lang w:val="el-GR"/>
        </w:rPr>
      </w:pPr>
      <w:r w:rsidRPr="00A849CE">
        <w:rPr>
          <w:i/>
          <w:lang w:val="el-GR"/>
        </w:rPr>
        <w:t xml:space="preserve">Στη συνέχεια, σύρουν </w:t>
      </w:r>
      <w:r w:rsidR="00E4797A">
        <w:rPr>
          <w:i/>
          <w:lang w:val="el-GR"/>
        </w:rPr>
        <w:t>τους δρομείς</w:t>
      </w:r>
      <w:r w:rsidRPr="00A849CE">
        <w:rPr>
          <w:i/>
          <w:lang w:val="el-GR"/>
        </w:rPr>
        <w:t xml:space="preserve"> για να μοντελοποιήσουν </w:t>
      </w:r>
      <w:r w:rsidR="00E4797A">
        <w:rPr>
          <w:i/>
          <w:lang w:val="el-GR"/>
        </w:rPr>
        <w:t>τη γραφική παράσταση</w:t>
      </w:r>
      <w:r w:rsidRPr="00A849CE">
        <w:rPr>
          <w:i/>
          <w:lang w:val="el-GR"/>
        </w:rPr>
        <w:t xml:space="preserve"> στην εφαρμογή. Το πιο απαιτητικό μέρος της εργασίας είναι η </w:t>
      </w:r>
      <w:r w:rsidR="00E75B99">
        <w:rPr>
          <w:i/>
          <w:lang w:val="el-GR"/>
        </w:rPr>
        <w:t xml:space="preserve">περιγραφή </w:t>
      </w:r>
      <w:r w:rsidRPr="00A849CE">
        <w:rPr>
          <w:i/>
          <w:lang w:val="el-GR"/>
        </w:rPr>
        <w:t xml:space="preserve">ενός πραγματικού σεναρίου που ταιριάζει </w:t>
      </w:r>
      <w:r w:rsidR="00E4797A">
        <w:rPr>
          <w:i/>
          <w:lang w:val="el-GR"/>
        </w:rPr>
        <w:t xml:space="preserve">στη γραφική </w:t>
      </w:r>
      <w:r w:rsidR="003922CA">
        <w:rPr>
          <w:i/>
          <w:lang w:val="el-GR"/>
        </w:rPr>
        <w:t>παράσταση</w:t>
      </w:r>
      <w:r w:rsidRPr="00A849CE">
        <w:rPr>
          <w:i/>
          <w:lang w:val="el-GR"/>
        </w:rPr>
        <w:t xml:space="preserve">. </w:t>
      </w:r>
      <w:r w:rsidRPr="009B53CB">
        <w:rPr>
          <w:i/>
          <w:lang w:val="el-GR"/>
        </w:rPr>
        <w:t xml:space="preserve">Οι μαθητές αναμένεται να χρησιμοποιήσουν </w:t>
      </w:r>
      <w:r w:rsidR="003922CA">
        <w:rPr>
          <w:i/>
          <w:lang w:val="el-GR"/>
        </w:rPr>
        <w:t xml:space="preserve">συγκεκριμένες </w:t>
      </w:r>
      <w:r w:rsidRPr="009B53CB">
        <w:rPr>
          <w:i/>
          <w:lang w:val="el-GR"/>
        </w:rPr>
        <w:t>τιμές στην περιγραφή τους.</w:t>
      </w:r>
    </w:p>
    <w:p w14:paraId="34C700C0" w14:textId="0EE2C2FF" w:rsidR="00B01D89" w:rsidRPr="009B53CB" w:rsidRDefault="00B01D89" w:rsidP="00B01D89">
      <w:pPr>
        <w:rPr>
          <w:i/>
          <w:lang w:val="el-GR"/>
        </w:rPr>
      </w:pPr>
      <w:r>
        <w:rPr>
          <w:noProof/>
        </w:rPr>
        <w:drawing>
          <wp:anchor distT="0" distB="0" distL="114300" distR="114300" simplePos="0" relativeHeight="251661312" behindDoc="0" locked="0" layoutInCell="1" allowOverlap="1" wp14:anchorId="405035AB" wp14:editId="289BAEF9">
            <wp:simplePos x="0" y="0"/>
            <wp:positionH relativeFrom="column">
              <wp:posOffset>1056640</wp:posOffset>
            </wp:positionH>
            <wp:positionV relativeFrom="paragraph">
              <wp:posOffset>83820</wp:posOffset>
            </wp:positionV>
            <wp:extent cx="3788410" cy="1908810"/>
            <wp:effectExtent l="0" t="0" r="2540" b="0"/>
            <wp:wrapSquare wrapText="bothSides"/>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88410" cy="1908810"/>
                    </a:xfrm>
                    <a:prstGeom prst="rect">
                      <a:avLst/>
                    </a:prstGeom>
                  </pic:spPr>
                </pic:pic>
              </a:graphicData>
            </a:graphic>
            <wp14:sizeRelH relativeFrom="page">
              <wp14:pctWidth>0</wp14:pctWidth>
            </wp14:sizeRelH>
            <wp14:sizeRelV relativeFrom="page">
              <wp14:pctHeight>0</wp14:pctHeight>
            </wp14:sizeRelV>
          </wp:anchor>
        </w:drawing>
      </w:r>
    </w:p>
    <w:p w14:paraId="007D4828" w14:textId="489ECB1C" w:rsidR="00B01D89" w:rsidRPr="00A849CE" w:rsidRDefault="00B01D89" w:rsidP="00B01D89">
      <w:pPr>
        <w:rPr>
          <w:i/>
          <w:lang w:val="el-GR"/>
        </w:rPr>
      </w:pPr>
      <w:r w:rsidRPr="00A849CE">
        <w:rPr>
          <w:i/>
          <w:lang w:val="el-GR"/>
        </w:rPr>
        <w:t xml:space="preserve"> </w:t>
      </w:r>
    </w:p>
    <w:p w14:paraId="0902F077" w14:textId="79FB16E8" w:rsidR="00FE5146" w:rsidRPr="00A849CE" w:rsidRDefault="00FE5146" w:rsidP="00FE5146">
      <w:pPr>
        <w:rPr>
          <w:lang w:val="el-GR"/>
        </w:rPr>
      </w:pPr>
    </w:p>
    <w:p w14:paraId="30AABAFE" w14:textId="20D46DBA" w:rsidR="00B01D89" w:rsidRPr="00A849CE" w:rsidRDefault="00B01D89" w:rsidP="00FE5146">
      <w:pPr>
        <w:rPr>
          <w:lang w:val="el-GR"/>
        </w:rPr>
      </w:pPr>
    </w:p>
    <w:p w14:paraId="10824F0A" w14:textId="721EFDA2" w:rsidR="00B01D89" w:rsidRPr="00A849CE" w:rsidRDefault="00B01D89" w:rsidP="00FE5146">
      <w:pPr>
        <w:rPr>
          <w:lang w:val="el-GR"/>
        </w:rPr>
      </w:pPr>
    </w:p>
    <w:p w14:paraId="29F5293D" w14:textId="3D3BC687" w:rsidR="00B01D89" w:rsidRPr="00A849CE" w:rsidRDefault="00B01D89" w:rsidP="00FE5146">
      <w:pPr>
        <w:rPr>
          <w:lang w:val="el-GR"/>
        </w:rPr>
      </w:pPr>
    </w:p>
    <w:p w14:paraId="393BF9D1" w14:textId="6E8200B1" w:rsidR="00B01D89" w:rsidRDefault="00B01D89" w:rsidP="00FE5146">
      <w:pPr>
        <w:rPr>
          <w:lang w:val="el-GR"/>
        </w:rPr>
      </w:pPr>
    </w:p>
    <w:p w14:paraId="0C617306" w14:textId="77777777" w:rsidR="00E4797A" w:rsidRPr="00A849CE" w:rsidRDefault="00E4797A" w:rsidP="00FE5146">
      <w:pPr>
        <w:rPr>
          <w:lang w:val="el-GR"/>
        </w:rPr>
      </w:pPr>
    </w:p>
    <w:p w14:paraId="05699D8E" w14:textId="28F9A484" w:rsidR="00B01D89" w:rsidRPr="00A849CE" w:rsidRDefault="00B01D89" w:rsidP="00FE5146">
      <w:pPr>
        <w:rPr>
          <w:sz w:val="2"/>
          <w:szCs w:val="2"/>
          <w:lang w:val="el-GR"/>
        </w:rPr>
      </w:pPr>
    </w:p>
    <w:p w14:paraId="0C2921CA" w14:textId="77777777" w:rsidR="001F1915" w:rsidRPr="00A849CE" w:rsidRDefault="001F1915" w:rsidP="00FE5146">
      <w:pPr>
        <w:rPr>
          <w:sz w:val="2"/>
          <w:szCs w:val="2"/>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1F1915" w14:paraId="04405940" w14:textId="77777777" w:rsidTr="006D2961">
        <w:trPr>
          <w:trHeight w:val="80"/>
        </w:trPr>
        <w:tc>
          <w:tcPr>
            <w:tcW w:w="9016" w:type="dxa"/>
            <w:shd w:val="clear" w:color="auto" w:fill="FF9933"/>
          </w:tcPr>
          <w:p w14:paraId="6D44D22F" w14:textId="1B4899D8" w:rsidR="001F1915" w:rsidRPr="00A849CE" w:rsidRDefault="001F1915" w:rsidP="006D2961">
            <w:pPr>
              <w:jc w:val="center"/>
              <w:rPr>
                <w:b/>
                <w:sz w:val="24"/>
                <w:szCs w:val="24"/>
                <w:lang w:val="el-GR"/>
              </w:rPr>
            </w:pPr>
            <w:r w:rsidRPr="00A849CE">
              <w:rPr>
                <w:lang w:val="el-GR"/>
              </w:rPr>
              <w:lastRenderedPageBreak/>
              <w:br w:type="page"/>
            </w:r>
            <w:r w:rsidR="00A849CE">
              <w:rPr>
                <w:b/>
                <w:color w:val="FFFFFF" w:themeColor="background1"/>
                <w:sz w:val="24"/>
                <w:szCs w:val="24"/>
                <w:lang w:val="el-GR"/>
              </w:rPr>
              <w:t>Δραστηριότητες Αξιολόγησης</w:t>
            </w:r>
          </w:p>
        </w:tc>
      </w:tr>
    </w:tbl>
    <w:p w14:paraId="33ACAF9D" w14:textId="77777777" w:rsidR="001F1915" w:rsidRDefault="001F1915" w:rsidP="001F1915">
      <w:pPr>
        <w:pStyle w:val="paragraph"/>
        <w:spacing w:before="0" w:beforeAutospacing="0" w:after="0" w:afterAutospacing="0"/>
        <w:jc w:val="both"/>
        <w:textAlignment w:val="baseline"/>
        <w:rPr>
          <w:rStyle w:val="normaltextrun"/>
          <w:rFonts w:ascii="Calibri" w:eastAsia="Arial" w:hAnsi="Calibri" w:cs="Calibri"/>
          <w:sz w:val="22"/>
          <w:szCs w:val="22"/>
          <w:lang w:val="en-GB"/>
        </w:rPr>
      </w:pPr>
    </w:p>
    <w:p w14:paraId="06A51EAB" w14:textId="6BA34CA9" w:rsidR="00A849CE" w:rsidRPr="00A849CE" w:rsidRDefault="00A849CE" w:rsidP="00A849CE">
      <w:pPr>
        <w:rPr>
          <w:b/>
          <w:i/>
          <w:iCs/>
          <w:lang w:val="el-GR"/>
        </w:rPr>
      </w:pPr>
      <w:r w:rsidRPr="00A849CE">
        <w:rPr>
          <w:b/>
          <w:i/>
          <w:iCs/>
          <w:lang w:val="el-GR"/>
        </w:rPr>
        <w:t xml:space="preserve">Οι </w:t>
      </w:r>
      <w:r w:rsidR="003922CA">
        <w:rPr>
          <w:b/>
          <w:i/>
          <w:iCs/>
          <w:lang w:val="el-GR"/>
        </w:rPr>
        <w:t>πιο κάτω</w:t>
      </w:r>
      <w:r w:rsidRPr="00A849CE">
        <w:rPr>
          <w:b/>
          <w:i/>
          <w:iCs/>
          <w:lang w:val="el-GR"/>
        </w:rPr>
        <w:t xml:space="preserve"> δραστηριότητες αξιολόγησης αναφέρονται στα ακόλουθα επίπεδα πολυπλοκότητας:</w:t>
      </w:r>
    </w:p>
    <w:p w14:paraId="4C0EABA5" w14:textId="3F63816D" w:rsidR="00A849CE" w:rsidRPr="009B53CB" w:rsidRDefault="00A849CE" w:rsidP="00A849CE">
      <w:pPr>
        <w:ind w:left="360"/>
        <w:rPr>
          <w:b/>
          <w:i/>
          <w:iCs/>
          <w:lang w:val="el-GR"/>
        </w:rPr>
      </w:pPr>
      <w:r w:rsidRPr="00A849CE">
        <w:rPr>
          <w:b/>
          <w:i/>
          <w:iCs/>
          <w:lang w:val="el-GR"/>
        </w:rPr>
        <w:t>(α) Διαδικασ</w:t>
      </w:r>
      <w:r>
        <w:rPr>
          <w:b/>
          <w:i/>
          <w:iCs/>
          <w:lang w:val="el-GR"/>
        </w:rPr>
        <w:t>ίας</w:t>
      </w:r>
      <w:r w:rsidRPr="00A849CE">
        <w:rPr>
          <w:b/>
          <w:i/>
          <w:iCs/>
          <w:lang w:val="el-GR"/>
        </w:rPr>
        <w:t xml:space="preserve"> – </w:t>
      </w:r>
      <w:r w:rsidRPr="00A849CE">
        <w:rPr>
          <w:bCs/>
          <w:i/>
          <w:iCs/>
          <w:lang w:val="el-GR"/>
        </w:rPr>
        <w:t>Οι μαθητές χρησιμοποιούν τ</w:t>
      </w:r>
      <w:r w:rsidR="00E75B99">
        <w:rPr>
          <w:bCs/>
          <w:i/>
          <w:iCs/>
          <w:lang w:val="el-GR"/>
        </w:rPr>
        <w:t>η γραφική παράσταση</w:t>
      </w:r>
      <w:r w:rsidRPr="00A849CE">
        <w:rPr>
          <w:bCs/>
          <w:i/>
          <w:iCs/>
          <w:lang w:val="el-GR"/>
        </w:rPr>
        <w:t xml:space="preserve"> για να βρουν τιμές </w:t>
      </w:r>
      <w:r w:rsidRPr="00A849CE">
        <w:rPr>
          <w:bCs/>
          <w:i/>
          <w:iCs/>
        </w:rPr>
        <w:t>y</w:t>
      </w:r>
      <w:r w:rsidRPr="00A849CE">
        <w:rPr>
          <w:bCs/>
          <w:i/>
          <w:iCs/>
          <w:lang w:val="el-GR"/>
        </w:rPr>
        <w:t xml:space="preserve"> για δ</w:t>
      </w:r>
      <w:r w:rsidR="00E75B99">
        <w:rPr>
          <w:bCs/>
          <w:i/>
          <w:iCs/>
          <w:lang w:val="el-GR"/>
        </w:rPr>
        <w:t>οσμένε</w:t>
      </w:r>
      <w:r w:rsidRPr="00A849CE">
        <w:rPr>
          <w:bCs/>
          <w:i/>
          <w:iCs/>
          <w:lang w:val="el-GR"/>
        </w:rPr>
        <w:t xml:space="preserve">ς τιμές </w:t>
      </w:r>
      <w:r w:rsidRPr="00A849CE">
        <w:rPr>
          <w:bCs/>
          <w:i/>
          <w:iCs/>
        </w:rPr>
        <w:t>x</w:t>
      </w:r>
      <w:r w:rsidRPr="00A849CE">
        <w:rPr>
          <w:bCs/>
          <w:i/>
          <w:iCs/>
          <w:lang w:val="el-GR"/>
        </w:rPr>
        <w:t xml:space="preserve"> και την αντίστροφη διαδικασία</w:t>
      </w:r>
    </w:p>
    <w:p w14:paraId="59F11363" w14:textId="15EC9DC9" w:rsidR="00A849CE" w:rsidRPr="00A849CE" w:rsidRDefault="00A849CE" w:rsidP="00A849CE">
      <w:pPr>
        <w:ind w:left="360"/>
        <w:rPr>
          <w:bCs/>
          <w:i/>
          <w:iCs/>
          <w:lang w:val="el-GR"/>
        </w:rPr>
      </w:pPr>
      <w:r w:rsidRPr="00A849CE">
        <w:rPr>
          <w:b/>
          <w:i/>
          <w:iCs/>
          <w:lang w:val="el-GR"/>
        </w:rPr>
        <w:t xml:space="preserve">(β) Επίλυση προβλημάτων – </w:t>
      </w:r>
      <w:r w:rsidRPr="00A849CE">
        <w:rPr>
          <w:bCs/>
          <w:i/>
          <w:iCs/>
          <w:lang w:val="el-GR"/>
        </w:rPr>
        <w:t xml:space="preserve">Οι μαθητές αντιστοιχούν τη λεκτική περιγραφή της κατάστασης με την αναπαράσταση </w:t>
      </w:r>
      <w:r w:rsidR="003922CA">
        <w:rPr>
          <w:bCs/>
          <w:i/>
          <w:iCs/>
          <w:lang w:val="el-GR"/>
        </w:rPr>
        <w:t>της γραφικής παράστασης</w:t>
      </w:r>
    </w:p>
    <w:p w14:paraId="7D07D4C4" w14:textId="322A4895" w:rsidR="001F1915" w:rsidRDefault="00A849CE" w:rsidP="00A849CE">
      <w:pPr>
        <w:ind w:left="360"/>
        <w:rPr>
          <w:bCs/>
          <w:i/>
          <w:iCs/>
          <w:lang w:val="el-GR"/>
        </w:rPr>
      </w:pPr>
      <w:r w:rsidRPr="00A849CE">
        <w:rPr>
          <w:b/>
          <w:i/>
          <w:iCs/>
          <w:lang w:val="el-GR"/>
        </w:rPr>
        <w:t xml:space="preserve">(γ) Συλλογισμός – </w:t>
      </w:r>
      <w:r w:rsidRPr="00A849CE">
        <w:rPr>
          <w:bCs/>
          <w:i/>
          <w:iCs/>
          <w:lang w:val="el-GR"/>
        </w:rPr>
        <w:t>Οι μαθητές θέτουν καταστάσεις της πραγματικής ζωής με βάση</w:t>
      </w:r>
      <w:r w:rsidR="00E75B99">
        <w:rPr>
          <w:bCs/>
          <w:i/>
          <w:iCs/>
          <w:lang w:val="el-GR"/>
        </w:rPr>
        <w:t xml:space="preserve"> τις δοσμένες γραφικές παραστάσεις</w:t>
      </w:r>
      <w:r w:rsidRPr="00A849CE">
        <w:rPr>
          <w:bCs/>
          <w:i/>
          <w:iCs/>
          <w:lang w:val="el-GR"/>
        </w:rPr>
        <w:t>, λαμβάνοντας υπόψη τις ποσοτικές σχέσεις</w:t>
      </w:r>
    </w:p>
    <w:p w14:paraId="15FFF2A7" w14:textId="77777777" w:rsidR="00A849CE" w:rsidRPr="00A849CE" w:rsidRDefault="00A849CE" w:rsidP="00A849CE">
      <w:pPr>
        <w:ind w:left="360"/>
        <w:rPr>
          <w:bCs/>
          <w:i/>
          <w:iCs/>
          <w:lang w:val="el-GR"/>
        </w:rPr>
      </w:pPr>
    </w:p>
    <w:p w14:paraId="4FB0317B" w14:textId="77E77C17" w:rsidR="00A849CE" w:rsidRPr="00A849CE" w:rsidRDefault="00A849CE" w:rsidP="00A849CE">
      <w:pPr>
        <w:pStyle w:val="ListParagraph"/>
        <w:numPr>
          <w:ilvl w:val="0"/>
          <w:numId w:val="15"/>
        </w:numPr>
        <w:rPr>
          <w:bCs/>
          <w:lang w:val="el-GR"/>
        </w:rPr>
      </w:pPr>
      <w:r w:rsidRPr="006463B7">
        <w:rPr>
          <w:noProof/>
        </w:rPr>
        <w:drawing>
          <wp:anchor distT="0" distB="0" distL="114300" distR="114300" simplePos="0" relativeHeight="251663360" behindDoc="0" locked="0" layoutInCell="1" allowOverlap="1" wp14:anchorId="1866D5F0" wp14:editId="3C2A0A9D">
            <wp:simplePos x="0" y="0"/>
            <wp:positionH relativeFrom="column">
              <wp:posOffset>3346450</wp:posOffset>
            </wp:positionH>
            <wp:positionV relativeFrom="paragraph">
              <wp:posOffset>518795</wp:posOffset>
            </wp:positionV>
            <wp:extent cx="3034665" cy="2364740"/>
            <wp:effectExtent l="0" t="0" r="0" b="0"/>
            <wp:wrapSquare wrapText="bothSides"/>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4665" cy="2364740"/>
                    </a:xfrm>
                    <a:prstGeom prst="rect">
                      <a:avLst/>
                    </a:prstGeom>
                  </pic:spPr>
                </pic:pic>
              </a:graphicData>
            </a:graphic>
            <wp14:sizeRelH relativeFrom="page">
              <wp14:pctWidth>0</wp14:pctWidth>
            </wp14:sizeRelH>
            <wp14:sizeRelV relativeFrom="page">
              <wp14:pctHeight>0</wp14:pctHeight>
            </wp14:sizeRelV>
          </wp:anchor>
        </w:drawing>
      </w:r>
      <w:r w:rsidRPr="00AB3A26">
        <w:rPr>
          <w:bCs/>
          <w:lang w:val="el-GR"/>
        </w:rPr>
        <w:t>Στ</w:t>
      </w:r>
      <w:r w:rsidR="003922CA">
        <w:rPr>
          <w:bCs/>
          <w:lang w:val="el-GR"/>
        </w:rPr>
        <w:t>η γραφική παράσταση</w:t>
      </w:r>
      <w:r w:rsidRPr="00AB3A26">
        <w:rPr>
          <w:bCs/>
          <w:lang w:val="el-GR"/>
        </w:rPr>
        <w:t xml:space="preserve"> παρουσιάζεται ο τρόπος με τον οποίο μια εταιρεία ταξί υπολογίζει τη συνολική χρέωση ανά χιλιόμετρο που διανύθηκε</w:t>
      </w:r>
      <w:r w:rsidRPr="00A849CE">
        <w:rPr>
          <w:bCs/>
          <w:lang w:val="el-GR"/>
        </w:rPr>
        <w:t>.</w:t>
      </w:r>
    </w:p>
    <w:p w14:paraId="35672496" w14:textId="77777777" w:rsidR="00A849CE" w:rsidRPr="00A849CE" w:rsidRDefault="00A849CE" w:rsidP="00A849CE">
      <w:pPr>
        <w:pStyle w:val="ListParagraph"/>
        <w:ind w:left="360" w:firstLine="360"/>
        <w:rPr>
          <w:bCs/>
          <w:lang w:val="el-GR"/>
        </w:rPr>
      </w:pPr>
      <w:r w:rsidRPr="00A849CE">
        <w:rPr>
          <w:bCs/>
          <w:lang w:val="el-GR"/>
        </w:rPr>
        <w:t xml:space="preserve">(α) Ποια είναι η χρέωση για 5 </w:t>
      </w:r>
      <w:r w:rsidRPr="00AB3A26">
        <w:rPr>
          <w:bCs/>
          <w:lang w:val="en-US"/>
        </w:rPr>
        <w:t>km</w:t>
      </w:r>
      <w:r w:rsidRPr="00A849CE">
        <w:rPr>
          <w:bCs/>
          <w:lang w:val="el-GR"/>
        </w:rPr>
        <w:t xml:space="preserve"> οδήγηση;</w:t>
      </w:r>
    </w:p>
    <w:p w14:paraId="50F34D5B" w14:textId="77777777" w:rsidR="00A849CE" w:rsidRPr="00A849CE" w:rsidRDefault="00A849CE" w:rsidP="00A849CE">
      <w:pPr>
        <w:pStyle w:val="ListParagraph"/>
        <w:ind w:left="360" w:firstLine="360"/>
        <w:rPr>
          <w:bCs/>
          <w:lang w:val="el-GR"/>
        </w:rPr>
      </w:pPr>
    </w:p>
    <w:p w14:paraId="20EB851C" w14:textId="77777777" w:rsidR="00A849CE" w:rsidRPr="00A849CE" w:rsidRDefault="00A849CE" w:rsidP="00A849CE">
      <w:pPr>
        <w:pStyle w:val="ListParagraph"/>
        <w:ind w:left="360" w:firstLine="360"/>
        <w:rPr>
          <w:bCs/>
          <w:lang w:val="el-GR"/>
        </w:rPr>
      </w:pPr>
    </w:p>
    <w:p w14:paraId="065E4FFA" w14:textId="36052680" w:rsidR="00A849CE" w:rsidRPr="00A849CE" w:rsidRDefault="00A849CE" w:rsidP="00A849CE">
      <w:pPr>
        <w:pStyle w:val="ListParagraph"/>
        <w:rPr>
          <w:bCs/>
          <w:lang w:val="el-GR"/>
        </w:rPr>
      </w:pPr>
      <w:r w:rsidRPr="00AB3A26">
        <w:rPr>
          <w:bCs/>
          <w:lang w:val="el-GR"/>
        </w:rPr>
        <w:t xml:space="preserve">(β) Ποια είναι η επιπλέον χρέωση για </w:t>
      </w:r>
      <w:r w:rsidR="00624041">
        <w:rPr>
          <w:bCs/>
          <w:lang w:val="el-GR"/>
        </w:rPr>
        <w:t xml:space="preserve">κάθε </w:t>
      </w:r>
      <w:r w:rsidRPr="00AB3A26">
        <w:rPr>
          <w:bCs/>
          <w:lang w:val="el-GR"/>
        </w:rPr>
        <w:t xml:space="preserve">επιπλέον 1 </w:t>
      </w:r>
      <w:r w:rsidRPr="00AB3A26">
        <w:rPr>
          <w:bCs/>
          <w:lang w:val="en-US"/>
        </w:rPr>
        <w:t>km</w:t>
      </w:r>
      <w:r w:rsidRPr="00AB3A26">
        <w:rPr>
          <w:bCs/>
          <w:lang w:val="el-GR"/>
        </w:rPr>
        <w:t xml:space="preserve"> οδήγηση</w:t>
      </w:r>
      <w:r w:rsidR="00624041">
        <w:rPr>
          <w:bCs/>
          <w:lang w:val="el-GR"/>
        </w:rPr>
        <w:t>ς</w:t>
      </w:r>
      <w:r w:rsidRPr="00AB3A26">
        <w:rPr>
          <w:bCs/>
          <w:lang w:val="el-GR"/>
        </w:rPr>
        <w:t>;</w:t>
      </w:r>
    </w:p>
    <w:p w14:paraId="6B2EE443" w14:textId="77777777" w:rsidR="00A849CE" w:rsidRPr="00A849CE" w:rsidRDefault="00A849CE" w:rsidP="00A849CE">
      <w:pPr>
        <w:pStyle w:val="ListParagraph"/>
        <w:rPr>
          <w:bCs/>
          <w:lang w:val="el-GR"/>
        </w:rPr>
      </w:pPr>
    </w:p>
    <w:p w14:paraId="00F7D242" w14:textId="77777777" w:rsidR="00A849CE" w:rsidRPr="00A849CE" w:rsidRDefault="00A849CE" w:rsidP="00A849CE">
      <w:pPr>
        <w:pStyle w:val="ListParagraph"/>
        <w:rPr>
          <w:bCs/>
          <w:lang w:val="el-GR"/>
        </w:rPr>
      </w:pPr>
    </w:p>
    <w:p w14:paraId="3E49E174" w14:textId="77777777" w:rsidR="00A849CE" w:rsidRPr="00A849CE" w:rsidRDefault="00A849CE" w:rsidP="00A849CE">
      <w:pPr>
        <w:pStyle w:val="ListParagraph"/>
        <w:rPr>
          <w:bCs/>
          <w:lang w:val="el-GR"/>
        </w:rPr>
      </w:pPr>
      <w:r w:rsidRPr="00AB3A26">
        <w:rPr>
          <w:bCs/>
          <w:lang w:val="el-GR"/>
        </w:rPr>
        <w:t>(γ) Ο Γιάννης πλήρωσε 7 €. Πόσα</w:t>
      </w:r>
      <w:r w:rsidRPr="00A849CE">
        <w:rPr>
          <w:bCs/>
          <w:lang w:val="el-GR"/>
        </w:rPr>
        <w:t xml:space="preserve"> </w:t>
      </w:r>
      <w:r>
        <w:rPr>
          <w:bCs/>
          <w:lang w:val="en-US"/>
        </w:rPr>
        <w:t>Km</w:t>
      </w:r>
      <w:r w:rsidRPr="00A849CE">
        <w:rPr>
          <w:bCs/>
          <w:lang w:val="el-GR"/>
        </w:rPr>
        <w:t xml:space="preserve"> </w:t>
      </w:r>
      <w:r w:rsidRPr="00AB3A26">
        <w:rPr>
          <w:bCs/>
          <w:lang w:val="el-GR"/>
        </w:rPr>
        <w:t>διένυσε;</w:t>
      </w:r>
    </w:p>
    <w:p w14:paraId="335AF0D1" w14:textId="77777777" w:rsidR="00A849CE" w:rsidRPr="00A849CE" w:rsidRDefault="00A849CE" w:rsidP="00A849CE">
      <w:pPr>
        <w:pStyle w:val="ListParagraph"/>
        <w:rPr>
          <w:bCs/>
          <w:lang w:val="el-GR"/>
        </w:rPr>
      </w:pPr>
    </w:p>
    <w:p w14:paraId="42D5406B" w14:textId="77777777" w:rsidR="00A849CE" w:rsidRPr="00A849CE" w:rsidRDefault="00A849CE" w:rsidP="00A849CE">
      <w:pPr>
        <w:pStyle w:val="ListParagraph"/>
        <w:rPr>
          <w:bCs/>
          <w:lang w:val="el-GR"/>
        </w:rPr>
      </w:pPr>
    </w:p>
    <w:p w14:paraId="0A150F15" w14:textId="69B289EC" w:rsidR="00A849CE" w:rsidRDefault="00A849CE" w:rsidP="00A849CE">
      <w:pPr>
        <w:pStyle w:val="ListParagraph"/>
        <w:rPr>
          <w:bCs/>
          <w:lang w:val="el-GR"/>
        </w:rPr>
      </w:pPr>
      <w:r w:rsidRPr="00AB3A26">
        <w:rPr>
          <w:bCs/>
          <w:lang w:val="el-GR"/>
        </w:rPr>
        <w:t>(δ) Η Άννα πλήρωσε 3 €. Τι συνέβη?</w:t>
      </w:r>
    </w:p>
    <w:p w14:paraId="01621BD3" w14:textId="2BD20F26" w:rsidR="00A849CE" w:rsidRDefault="00A849CE" w:rsidP="00A849CE">
      <w:pPr>
        <w:pStyle w:val="ListParagraph"/>
        <w:rPr>
          <w:bCs/>
          <w:lang w:val="el-GR"/>
        </w:rPr>
      </w:pPr>
    </w:p>
    <w:p w14:paraId="349BDFB3" w14:textId="5AE1B286" w:rsidR="00A849CE" w:rsidRDefault="00A849CE" w:rsidP="00A849CE">
      <w:pPr>
        <w:pStyle w:val="ListParagraph"/>
        <w:rPr>
          <w:bCs/>
          <w:lang w:val="el-GR"/>
        </w:rPr>
      </w:pPr>
    </w:p>
    <w:p w14:paraId="1F8AB4BB" w14:textId="27443743" w:rsidR="00A849CE" w:rsidRDefault="00A849CE" w:rsidP="00A849CE">
      <w:pPr>
        <w:pStyle w:val="ListParagraph"/>
        <w:rPr>
          <w:bCs/>
          <w:lang w:val="el-GR"/>
        </w:rPr>
      </w:pPr>
    </w:p>
    <w:p w14:paraId="3ADA5DDE" w14:textId="77777777" w:rsidR="00D45963" w:rsidRDefault="00D45963" w:rsidP="00A849CE">
      <w:pPr>
        <w:pStyle w:val="ListParagraph"/>
        <w:rPr>
          <w:bCs/>
          <w:lang w:val="el-GR"/>
        </w:rPr>
      </w:pPr>
    </w:p>
    <w:p w14:paraId="64F053AC" w14:textId="77777777" w:rsidR="00A849CE" w:rsidRPr="00AB3A26" w:rsidRDefault="00A849CE" w:rsidP="00A849CE">
      <w:pPr>
        <w:rPr>
          <w:bCs/>
          <w:lang w:val="el-GR"/>
        </w:rPr>
      </w:pPr>
      <w:r w:rsidRPr="00AB3A26">
        <w:rPr>
          <w:bCs/>
          <w:lang w:val="el-GR"/>
        </w:rPr>
        <w:t xml:space="preserve">2. </w:t>
      </w:r>
      <w:r w:rsidRPr="00A849CE">
        <w:rPr>
          <w:bCs/>
          <w:lang w:val="el-GR"/>
        </w:rPr>
        <w:t>Να α</w:t>
      </w:r>
      <w:r w:rsidRPr="00AB3A26">
        <w:rPr>
          <w:bCs/>
          <w:lang w:val="el-GR"/>
        </w:rPr>
        <w:t>ντιστοιχίσ</w:t>
      </w:r>
      <w:r w:rsidRPr="00A849CE">
        <w:rPr>
          <w:bCs/>
          <w:lang w:val="el-GR"/>
        </w:rPr>
        <w:t>ε</w:t>
      </w:r>
      <w:r w:rsidRPr="00AB3A26">
        <w:rPr>
          <w:bCs/>
          <w:lang w:val="el-GR"/>
        </w:rPr>
        <w:t xml:space="preserve">τε την </w:t>
      </w:r>
      <w:r w:rsidRPr="00A849CE">
        <w:rPr>
          <w:bCs/>
          <w:lang w:val="el-GR"/>
        </w:rPr>
        <w:t>περιγραφή με την κατάλληλη γραφική παράσταση</w:t>
      </w:r>
    </w:p>
    <w:tbl>
      <w:tblPr>
        <w:tblStyle w:val="TableGrid"/>
        <w:tblW w:w="0" w:type="auto"/>
        <w:tblLook w:val="04A0" w:firstRow="1" w:lastRow="0" w:firstColumn="1" w:lastColumn="0" w:noHBand="0" w:noVBand="1"/>
      </w:tblPr>
      <w:tblGrid>
        <w:gridCol w:w="4508"/>
        <w:gridCol w:w="4508"/>
      </w:tblGrid>
      <w:tr w:rsidR="00A849CE" w14:paraId="49F57755" w14:textId="77777777" w:rsidTr="00C50D19">
        <w:tc>
          <w:tcPr>
            <w:tcW w:w="4508" w:type="dxa"/>
          </w:tcPr>
          <w:p w14:paraId="4F9D0408" w14:textId="77777777" w:rsidR="00A849CE" w:rsidRPr="00AB3A26" w:rsidRDefault="00A849CE" w:rsidP="00D45963">
            <w:pPr>
              <w:jc w:val="center"/>
              <w:rPr>
                <w:bCs/>
                <w:lang w:val="el-GR"/>
              </w:rPr>
            </w:pPr>
            <w:r>
              <w:rPr>
                <w:bCs/>
              </w:rPr>
              <w:t>Περιγραφή</w:t>
            </w:r>
          </w:p>
        </w:tc>
        <w:tc>
          <w:tcPr>
            <w:tcW w:w="4508" w:type="dxa"/>
          </w:tcPr>
          <w:p w14:paraId="55B074C1" w14:textId="77777777" w:rsidR="00A849CE" w:rsidRPr="00AB3A26" w:rsidRDefault="00A849CE" w:rsidP="00D45963">
            <w:pPr>
              <w:jc w:val="center"/>
              <w:rPr>
                <w:bCs/>
                <w:lang w:val="el-GR"/>
              </w:rPr>
            </w:pPr>
            <w:r>
              <w:rPr>
                <w:bCs/>
              </w:rPr>
              <w:t>Γραφική Παράσταση</w:t>
            </w:r>
          </w:p>
          <w:p w14:paraId="6D7C05C0" w14:textId="77777777" w:rsidR="00A849CE" w:rsidRDefault="00A849CE" w:rsidP="00D45963">
            <w:pPr>
              <w:jc w:val="center"/>
              <w:rPr>
                <w:bCs/>
                <w:lang w:val="en-US"/>
              </w:rPr>
            </w:pPr>
          </w:p>
        </w:tc>
      </w:tr>
      <w:tr w:rsidR="00A849CE" w14:paraId="203A0264" w14:textId="77777777" w:rsidTr="00C50D19">
        <w:tc>
          <w:tcPr>
            <w:tcW w:w="4508" w:type="dxa"/>
          </w:tcPr>
          <w:p w14:paraId="68EFD6F6" w14:textId="77777777" w:rsidR="00A849CE" w:rsidRPr="00AB3A26" w:rsidRDefault="00A849CE" w:rsidP="00C50D19">
            <w:pPr>
              <w:jc w:val="both"/>
              <w:rPr>
                <w:bCs/>
                <w:lang w:val="el-GR"/>
              </w:rPr>
            </w:pPr>
            <w:r w:rsidRPr="00AB3A26">
              <w:rPr>
                <w:bCs/>
                <w:lang w:val="el-GR"/>
              </w:rPr>
              <w:t>Ένας υδραυλικός χρεώνει με το ακόλουθο πρόγραμμα: Ένα πάγιο κόστος 20 € για μια κλήση σέρβις και επιπλέον χρέωση 30 € ανά ώρα</w:t>
            </w:r>
            <w:r w:rsidRPr="00A849CE">
              <w:rPr>
                <w:bCs/>
                <w:lang w:val="el-GR"/>
              </w:rPr>
              <w:t>.</w:t>
            </w:r>
          </w:p>
          <w:p w14:paraId="54168876" w14:textId="77777777" w:rsidR="00A849CE" w:rsidRPr="00AB3A26" w:rsidRDefault="00A849CE" w:rsidP="00C50D19">
            <w:pPr>
              <w:rPr>
                <w:bCs/>
                <w:lang w:val="el-GR"/>
              </w:rPr>
            </w:pPr>
          </w:p>
        </w:tc>
        <w:tc>
          <w:tcPr>
            <w:tcW w:w="4508" w:type="dxa"/>
          </w:tcPr>
          <w:p w14:paraId="7F7E02AF" w14:textId="77777777" w:rsidR="00A849CE" w:rsidRDefault="00A849CE" w:rsidP="00C50D19">
            <w:pPr>
              <w:rPr>
                <w:bCs/>
                <w:lang w:val="en-US"/>
              </w:rPr>
            </w:pPr>
            <w:r w:rsidRPr="00EC2CF7">
              <w:rPr>
                <w:noProof/>
                <w:lang w:eastAsia="el-GR"/>
              </w:rPr>
              <w:drawing>
                <wp:inline distT="0" distB="0" distL="0" distR="0" wp14:anchorId="33E60C3E" wp14:editId="1B706CE2">
                  <wp:extent cx="1532890" cy="1322141"/>
                  <wp:effectExtent l="0" t="0" r="0" b="0"/>
                  <wp:docPr id="14"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Graphical user interface&#10;&#10;Description automatically generated"/>
                          <pic:cNvPicPr>
                            <a:picLocks noChangeAspect="1" noChangeArrowheads="1"/>
                          </pic:cNvPicPr>
                        </pic:nvPicPr>
                        <pic:blipFill>
                          <a:blip r:embed="rId14" cstate="print"/>
                          <a:srcRect l="42584" t="26535" r="43804" b="54703"/>
                          <a:stretch>
                            <a:fillRect/>
                          </a:stretch>
                        </pic:blipFill>
                        <pic:spPr bwMode="auto">
                          <a:xfrm>
                            <a:off x="0" y="0"/>
                            <a:ext cx="1537850" cy="1326419"/>
                          </a:xfrm>
                          <a:prstGeom prst="rect">
                            <a:avLst/>
                          </a:prstGeom>
                          <a:noFill/>
                          <a:ln w="9525">
                            <a:noFill/>
                            <a:miter lim="800000"/>
                            <a:headEnd/>
                            <a:tailEnd/>
                          </a:ln>
                        </pic:spPr>
                      </pic:pic>
                    </a:graphicData>
                  </a:graphic>
                </wp:inline>
              </w:drawing>
            </w:r>
          </w:p>
        </w:tc>
      </w:tr>
      <w:tr w:rsidR="00A849CE" w14:paraId="583BD243" w14:textId="77777777" w:rsidTr="00C50D19">
        <w:tc>
          <w:tcPr>
            <w:tcW w:w="4508" w:type="dxa"/>
          </w:tcPr>
          <w:p w14:paraId="6C7A71E5" w14:textId="77777777" w:rsidR="00A849CE" w:rsidRDefault="00A849CE" w:rsidP="00C50D19">
            <w:pPr>
              <w:rPr>
                <w:bCs/>
                <w:lang w:val="en-US"/>
              </w:rPr>
            </w:pPr>
          </w:p>
          <w:p w14:paraId="3070478B" w14:textId="77777777" w:rsidR="00A849CE" w:rsidRPr="00AB3A26" w:rsidRDefault="00A849CE" w:rsidP="00C50D19">
            <w:pPr>
              <w:rPr>
                <w:bCs/>
                <w:lang w:val="el-GR"/>
              </w:rPr>
            </w:pPr>
            <w:r w:rsidRPr="00AB3A26">
              <w:rPr>
                <w:lang w:val="el-GR"/>
              </w:rPr>
              <w:t>Σε πρατήριο η τιμή της βενζίνης είναι 1,38€ το λίτρο</w:t>
            </w:r>
            <w:r w:rsidRPr="00A849CE">
              <w:rPr>
                <w:lang w:val="el-GR"/>
              </w:rPr>
              <w:t>.</w:t>
            </w:r>
          </w:p>
        </w:tc>
        <w:tc>
          <w:tcPr>
            <w:tcW w:w="4508" w:type="dxa"/>
          </w:tcPr>
          <w:p w14:paraId="20A48CC7" w14:textId="77777777" w:rsidR="00A849CE" w:rsidRDefault="00A849CE" w:rsidP="00C50D19">
            <w:pPr>
              <w:rPr>
                <w:bCs/>
                <w:lang w:val="en-US"/>
              </w:rPr>
            </w:pPr>
            <w:r w:rsidRPr="00EC2CF7">
              <w:rPr>
                <w:noProof/>
                <w:lang w:eastAsia="el-GR"/>
              </w:rPr>
              <w:drawing>
                <wp:inline distT="0" distB="0" distL="0" distR="0" wp14:anchorId="430DE315" wp14:editId="06CD7353">
                  <wp:extent cx="1549400" cy="1335911"/>
                  <wp:effectExtent l="0" t="0" r="0" b="0"/>
                  <wp:docPr id="15"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Graphical user interface&#10;&#10;Description automatically generated"/>
                          <pic:cNvPicPr>
                            <a:picLocks noChangeAspect="1" noChangeArrowheads="1"/>
                          </pic:cNvPicPr>
                        </pic:nvPicPr>
                        <pic:blipFill>
                          <a:blip r:embed="rId15" cstate="print"/>
                          <a:srcRect l="58185" t="26783" r="29122" b="55807"/>
                          <a:stretch>
                            <a:fillRect/>
                          </a:stretch>
                        </pic:blipFill>
                        <pic:spPr bwMode="auto">
                          <a:xfrm>
                            <a:off x="0" y="0"/>
                            <a:ext cx="1556403" cy="1341949"/>
                          </a:xfrm>
                          <a:prstGeom prst="rect">
                            <a:avLst/>
                          </a:prstGeom>
                          <a:noFill/>
                          <a:ln w="9525">
                            <a:noFill/>
                            <a:miter lim="800000"/>
                            <a:headEnd/>
                            <a:tailEnd/>
                          </a:ln>
                        </pic:spPr>
                      </pic:pic>
                    </a:graphicData>
                  </a:graphic>
                </wp:inline>
              </w:drawing>
            </w:r>
          </w:p>
          <w:p w14:paraId="5E7561F5" w14:textId="77777777" w:rsidR="00D45963" w:rsidRDefault="00D45963" w:rsidP="00C50D19">
            <w:pPr>
              <w:rPr>
                <w:bCs/>
                <w:lang w:val="en-US"/>
              </w:rPr>
            </w:pPr>
          </w:p>
        </w:tc>
      </w:tr>
      <w:tr w:rsidR="00A849CE" w14:paraId="3E305558" w14:textId="77777777" w:rsidTr="00C50D19">
        <w:tc>
          <w:tcPr>
            <w:tcW w:w="4508" w:type="dxa"/>
          </w:tcPr>
          <w:p w14:paraId="09FE4184" w14:textId="77777777" w:rsidR="00A849CE" w:rsidRPr="00AB3A26" w:rsidRDefault="00A849CE" w:rsidP="00C50D19">
            <w:pPr>
              <w:jc w:val="both"/>
              <w:rPr>
                <w:bCs/>
                <w:lang w:val="el-GR"/>
              </w:rPr>
            </w:pPr>
            <w:r w:rsidRPr="00AB3A26">
              <w:rPr>
                <w:bCs/>
                <w:lang w:val="el-GR"/>
              </w:rPr>
              <w:t>Μια προσφορά για πάρτι γενεθλίων χρεώνει 14 € ανά επισκέπτη. Στο συνολικό κόστος ισχύει έκπτωση 40€.</w:t>
            </w:r>
          </w:p>
          <w:p w14:paraId="7A240B03" w14:textId="77777777" w:rsidR="00A849CE" w:rsidRPr="00AB3A26" w:rsidRDefault="00A849CE" w:rsidP="00C50D19">
            <w:pPr>
              <w:jc w:val="both"/>
              <w:rPr>
                <w:bCs/>
                <w:lang w:val="el-GR"/>
              </w:rPr>
            </w:pPr>
          </w:p>
          <w:p w14:paraId="53C77CC8" w14:textId="77777777" w:rsidR="00A849CE" w:rsidRPr="00AB3A26" w:rsidRDefault="00A849CE" w:rsidP="00C50D19">
            <w:pPr>
              <w:jc w:val="both"/>
              <w:rPr>
                <w:bCs/>
                <w:lang w:val="el-GR"/>
              </w:rPr>
            </w:pPr>
          </w:p>
          <w:p w14:paraId="270AE6E4" w14:textId="77777777" w:rsidR="00A849CE" w:rsidRPr="00AB3A26" w:rsidRDefault="00A849CE" w:rsidP="00C50D19">
            <w:pPr>
              <w:jc w:val="both"/>
              <w:rPr>
                <w:bCs/>
                <w:lang w:val="el-GR"/>
              </w:rPr>
            </w:pPr>
          </w:p>
        </w:tc>
        <w:tc>
          <w:tcPr>
            <w:tcW w:w="4508" w:type="dxa"/>
          </w:tcPr>
          <w:p w14:paraId="68487152" w14:textId="77777777" w:rsidR="00A849CE" w:rsidRPr="007F7B2B" w:rsidRDefault="00A849CE" w:rsidP="00C50D19">
            <w:pPr>
              <w:rPr>
                <w:noProof/>
                <w:lang w:val="en-US" w:eastAsia="el-GR"/>
              </w:rPr>
            </w:pPr>
            <w:r w:rsidRPr="007A2BE7">
              <w:rPr>
                <w:noProof/>
                <w:lang w:eastAsia="el-GR"/>
              </w:rPr>
              <w:drawing>
                <wp:inline distT="0" distB="0" distL="0" distR="0" wp14:anchorId="12CDF0B3" wp14:editId="0197C9B0">
                  <wp:extent cx="1431235" cy="1200598"/>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434452" cy="1203297"/>
                          </a:xfrm>
                          <a:prstGeom prst="rect">
                            <a:avLst/>
                          </a:prstGeom>
                          <a:noFill/>
                          <a:ln w="9525">
                            <a:noFill/>
                            <a:miter lim="800000"/>
                            <a:headEnd/>
                            <a:tailEnd/>
                          </a:ln>
                        </pic:spPr>
                      </pic:pic>
                    </a:graphicData>
                  </a:graphic>
                </wp:inline>
              </w:drawing>
            </w:r>
          </w:p>
        </w:tc>
      </w:tr>
    </w:tbl>
    <w:p w14:paraId="040B314A" w14:textId="77777777" w:rsidR="00066D92" w:rsidRDefault="00066D92" w:rsidP="00A849CE">
      <w:pPr>
        <w:rPr>
          <w:bCs/>
          <w:lang w:val="en-US"/>
        </w:rPr>
      </w:pPr>
    </w:p>
    <w:p w14:paraId="563F3E1E" w14:textId="77777777" w:rsidR="00E75B99" w:rsidRDefault="00E75B99" w:rsidP="00A849CE">
      <w:pPr>
        <w:rPr>
          <w:bCs/>
          <w:lang w:val="en-US"/>
        </w:rPr>
      </w:pPr>
    </w:p>
    <w:p w14:paraId="23E07A1A" w14:textId="419B4805" w:rsidR="00A849CE" w:rsidRPr="00066D92" w:rsidRDefault="00A849CE" w:rsidP="00066D92">
      <w:pPr>
        <w:pStyle w:val="ListParagraph"/>
        <w:numPr>
          <w:ilvl w:val="0"/>
          <w:numId w:val="15"/>
        </w:numPr>
        <w:rPr>
          <w:bCs/>
          <w:lang w:val="el-GR"/>
        </w:rPr>
      </w:pPr>
      <w:r w:rsidRPr="00066D92">
        <w:rPr>
          <w:bCs/>
          <w:lang w:val="el-GR"/>
        </w:rPr>
        <w:t>Να μελετήσετε τις 3 γραφικές παραστάσεις</w:t>
      </w:r>
      <w:r w:rsidR="00D45963">
        <w:rPr>
          <w:bCs/>
          <w:lang w:val="el-GR"/>
        </w:rPr>
        <w:t xml:space="preserve"> και να </w:t>
      </w:r>
      <w:r w:rsidR="00D45963" w:rsidRPr="00A849CE">
        <w:rPr>
          <w:bCs/>
          <w:lang w:val="el-GR"/>
        </w:rPr>
        <w:t>γράψετε</w:t>
      </w:r>
      <w:r w:rsidR="00D45963" w:rsidRPr="00AB3A26">
        <w:rPr>
          <w:bCs/>
          <w:lang w:val="el-GR"/>
        </w:rPr>
        <w:t xml:space="preserve"> ένα πραγματικό σενάριο που </w:t>
      </w:r>
      <w:r w:rsidR="00D45963" w:rsidRPr="00A849CE">
        <w:rPr>
          <w:bCs/>
          <w:lang w:val="el-GR"/>
        </w:rPr>
        <w:t xml:space="preserve">να </w:t>
      </w:r>
      <w:r w:rsidR="00D45963" w:rsidRPr="00AB3A26">
        <w:rPr>
          <w:bCs/>
          <w:lang w:val="el-GR"/>
        </w:rPr>
        <w:t>ταιριάζει σε κάθε</w:t>
      </w:r>
      <w:r w:rsidR="00D45963" w:rsidRPr="00A849CE">
        <w:rPr>
          <w:bCs/>
          <w:lang w:val="el-GR"/>
        </w:rPr>
        <w:t xml:space="preserve"> μια από τις γραφικές παραστάσεις</w:t>
      </w:r>
      <w:r w:rsidR="00D45963">
        <w:rPr>
          <w:bCs/>
          <w:lang w:val="el-GR"/>
        </w:rPr>
        <w:t>.</w:t>
      </w:r>
    </w:p>
    <w:p w14:paraId="32DCD625" w14:textId="493EC7D1" w:rsidR="00066D92" w:rsidRPr="00066D92" w:rsidRDefault="00066D92" w:rsidP="00066D92">
      <w:pPr>
        <w:pStyle w:val="ListParagraph"/>
        <w:ind w:left="360"/>
        <w:rPr>
          <w:bCs/>
          <w:lang w:val="el-GR"/>
        </w:rPr>
      </w:pPr>
      <w:r>
        <w:rPr>
          <w:noProof/>
        </w:rPr>
        <w:drawing>
          <wp:anchor distT="0" distB="0" distL="114300" distR="114300" simplePos="0" relativeHeight="251666432" behindDoc="0" locked="0" layoutInCell="1" allowOverlap="1" wp14:anchorId="3721236E" wp14:editId="6B5B238F">
            <wp:simplePos x="0" y="0"/>
            <wp:positionH relativeFrom="column">
              <wp:posOffset>1463012</wp:posOffset>
            </wp:positionH>
            <wp:positionV relativeFrom="paragraph">
              <wp:posOffset>200826</wp:posOffset>
            </wp:positionV>
            <wp:extent cx="3037205" cy="2287270"/>
            <wp:effectExtent l="0" t="0" r="0" b="0"/>
            <wp:wrapTopAndBottom/>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7205" cy="2287270"/>
                    </a:xfrm>
                    <a:prstGeom prst="rect">
                      <a:avLst/>
                    </a:prstGeom>
                  </pic:spPr>
                </pic:pic>
              </a:graphicData>
            </a:graphic>
            <wp14:sizeRelH relativeFrom="page">
              <wp14:pctWidth>0</wp14:pctWidth>
            </wp14:sizeRelH>
            <wp14:sizeRelV relativeFrom="page">
              <wp14:pctHeight>0</wp14:pctHeight>
            </wp14:sizeRelV>
          </wp:anchor>
        </w:drawing>
      </w:r>
    </w:p>
    <w:p w14:paraId="0B6763A8" w14:textId="1BA37583" w:rsidR="00A849CE" w:rsidRPr="00AB3A26" w:rsidRDefault="00A849CE" w:rsidP="00A849CE">
      <w:pPr>
        <w:rPr>
          <w:bCs/>
          <w:lang w:val="el-GR"/>
        </w:rPr>
      </w:pPr>
    </w:p>
    <w:p w14:paraId="0D684E6C" w14:textId="77777777" w:rsidR="00B01D89" w:rsidRDefault="00B01D89" w:rsidP="00FE5146">
      <w:pPr>
        <w:rPr>
          <w:lang w:val="el-GR"/>
        </w:rPr>
      </w:pPr>
    </w:p>
    <w:p w14:paraId="0088FFD9" w14:textId="77777777" w:rsidR="00C24EF8" w:rsidRDefault="00C24EF8" w:rsidP="00FE5146">
      <w:pPr>
        <w:rPr>
          <w:lang w:val="el-GR"/>
        </w:rPr>
      </w:pPr>
    </w:p>
    <w:p w14:paraId="03F95CBC" w14:textId="77777777" w:rsidR="00C24EF8" w:rsidRDefault="00C24EF8" w:rsidP="00FE5146">
      <w:pPr>
        <w:rPr>
          <w:lang w:val="el-GR"/>
        </w:rPr>
      </w:pPr>
    </w:p>
    <w:p w14:paraId="66BD020F" w14:textId="77777777" w:rsidR="00C24EF8" w:rsidRDefault="00C24EF8" w:rsidP="00FE5146">
      <w:pPr>
        <w:rPr>
          <w:lang w:val="el-GR"/>
        </w:rPr>
      </w:pPr>
    </w:p>
    <w:p w14:paraId="6461EF07" w14:textId="77777777" w:rsidR="00C24EF8" w:rsidRDefault="00C24EF8" w:rsidP="00FE5146">
      <w:pPr>
        <w:rPr>
          <w:lang w:val="el-GR"/>
        </w:rPr>
      </w:pPr>
    </w:p>
    <w:p w14:paraId="72E80520" w14:textId="77777777" w:rsidR="00C24EF8" w:rsidRDefault="00C24EF8" w:rsidP="00FE5146">
      <w:pPr>
        <w:rPr>
          <w:lang w:val="el-GR"/>
        </w:rPr>
      </w:pPr>
    </w:p>
    <w:p w14:paraId="549977A4" w14:textId="77777777" w:rsidR="00C24EF8" w:rsidRDefault="00C24EF8" w:rsidP="00FE5146">
      <w:pPr>
        <w:rPr>
          <w:lang w:val="el-GR"/>
        </w:rPr>
      </w:pPr>
    </w:p>
    <w:p w14:paraId="07D84713" w14:textId="77777777" w:rsidR="00C24EF8" w:rsidRDefault="00C24EF8" w:rsidP="00FE5146">
      <w:pPr>
        <w:rPr>
          <w:lang w:val="el-GR"/>
        </w:rPr>
      </w:pPr>
    </w:p>
    <w:p w14:paraId="6501F794" w14:textId="0DB515AD" w:rsidR="00C24EF8" w:rsidRDefault="00C24EF8" w:rsidP="00FE5146">
      <w:pPr>
        <w:rPr>
          <w:b/>
          <w:bCs/>
          <w:sz w:val="28"/>
          <w:szCs w:val="28"/>
          <w:lang w:val="el-GR"/>
        </w:rPr>
      </w:pPr>
      <w:r>
        <w:rPr>
          <w:b/>
          <w:bCs/>
          <w:sz w:val="28"/>
          <w:szCs w:val="28"/>
          <w:lang w:val="el-GR"/>
        </w:rPr>
        <w:lastRenderedPageBreak/>
        <w:t>Ψηφιακά Εργαλεία:</w:t>
      </w:r>
    </w:p>
    <w:p w14:paraId="51E92653" w14:textId="1B0DF933" w:rsidR="00C24EF8" w:rsidRDefault="00C24EF8" w:rsidP="00FE5146">
      <w:pPr>
        <w:rPr>
          <w:i/>
          <w:iCs/>
          <w:lang w:val="el-GR"/>
        </w:rPr>
      </w:pPr>
      <w:r>
        <w:rPr>
          <w:i/>
          <w:iCs/>
          <w:lang w:val="el-GR"/>
        </w:rPr>
        <w:t>Εξερεύνηση 1:</w:t>
      </w:r>
    </w:p>
    <w:p w14:paraId="3CAB79DF" w14:textId="653A3188" w:rsidR="00C24EF8" w:rsidRDefault="00000000" w:rsidP="00FE5146">
      <w:pPr>
        <w:rPr>
          <w:lang w:val="el-GR"/>
        </w:rPr>
      </w:pPr>
      <w:hyperlink r:id="rId18" w:history="1">
        <w:r w:rsidR="00C24EF8" w:rsidRPr="005A7852">
          <w:rPr>
            <w:rStyle w:val="Hyperlink"/>
            <w:lang w:val="el-GR"/>
          </w:rPr>
          <w:t>https://www.geogebra.org/m/euq4anwu</w:t>
        </w:r>
      </w:hyperlink>
    </w:p>
    <w:p w14:paraId="5B7096EC" w14:textId="565A3FE9" w:rsidR="00C24EF8" w:rsidRPr="00C24EF8" w:rsidRDefault="00C24EF8" w:rsidP="00FE5146">
      <w:pPr>
        <w:rPr>
          <w:lang w:val="el-GR"/>
        </w:rPr>
      </w:pPr>
      <w:r>
        <w:rPr>
          <w:noProof/>
        </w:rPr>
        <w:drawing>
          <wp:inline distT="0" distB="0" distL="0" distR="0" wp14:anchorId="5F52A9BB" wp14:editId="70C0E527">
            <wp:extent cx="820800" cy="820800"/>
            <wp:effectExtent l="0" t="0" r="0" b="0"/>
            <wp:docPr id="1380228988"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28988" name="Picture 1" descr="A qr code with dots&#10;&#10;Description automatically generated"/>
                    <pic:cNvPicPr/>
                  </pic:nvPicPr>
                  <pic:blipFill>
                    <a:blip r:embed="rId19"/>
                    <a:stretch>
                      <a:fillRect/>
                    </a:stretch>
                  </pic:blipFill>
                  <pic:spPr>
                    <a:xfrm>
                      <a:off x="0" y="0"/>
                      <a:ext cx="820800" cy="820800"/>
                    </a:xfrm>
                    <a:prstGeom prst="rect">
                      <a:avLst/>
                    </a:prstGeom>
                  </pic:spPr>
                </pic:pic>
              </a:graphicData>
            </a:graphic>
          </wp:inline>
        </w:drawing>
      </w:r>
    </w:p>
    <w:p w14:paraId="4D28E735" w14:textId="1B838993" w:rsidR="00C24EF8" w:rsidRDefault="00C24EF8" w:rsidP="00FE5146">
      <w:pPr>
        <w:rPr>
          <w:i/>
          <w:iCs/>
          <w:lang w:val="el-GR"/>
        </w:rPr>
      </w:pPr>
      <w:r>
        <w:rPr>
          <w:i/>
          <w:iCs/>
          <w:lang w:val="el-GR"/>
        </w:rPr>
        <w:t>Εξερεύνηση 2:</w:t>
      </w:r>
    </w:p>
    <w:p w14:paraId="04AE5F8C" w14:textId="53A3DA01" w:rsidR="00C24EF8" w:rsidRDefault="00000000" w:rsidP="00FE5146">
      <w:pPr>
        <w:rPr>
          <w:lang w:val="el-GR"/>
        </w:rPr>
      </w:pPr>
      <w:hyperlink r:id="rId20" w:history="1">
        <w:r w:rsidR="00C24EF8" w:rsidRPr="005A7852">
          <w:rPr>
            <w:rStyle w:val="Hyperlink"/>
            <w:lang w:val="el-GR"/>
          </w:rPr>
          <w:t>https://www.geogebra.org/m/ycnzgxsw</w:t>
        </w:r>
      </w:hyperlink>
    </w:p>
    <w:p w14:paraId="3D5F5CAF" w14:textId="03F8C648" w:rsidR="00C24EF8" w:rsidRPr="00C24EF8" w:rsidRDefault="00C24EF8" w:rsidP="00FE5146">
      <w:pPr>
        <w:rPr>
          <w:lang w:val="el-GR"/>
        </w:rPr>
      </w:pPr>
      <w:r>
        <w:rPr>
          <w:noProof/>
        </w:rPr>
        <w:drawing>
          <wp:inline distT="0" distB="0" distL="0" distR="0" wp14:anchorId="79DB7D50" wp14:editId="08A520B1">
            <wp:extent cx="820800" cy="820800"/>
            <wp:effectExtent l="0" t="0" r="0" b="0"/>
            <wp:docPr id="152503453" name="Picture 1"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3453" name="Picture 1" descr="A qr code with black dots&#10;&#10;Description automatically generated"/>
                    <pic:cNvPicPr/>
                  </pic:nvPicPr>
                  <pic:blipFill>
                    <a:blip r:embed="rId21"/>
                    <a:stretch>
                      <a:fillRect/>
                    </a:stretch>
                  </pic:blipFill>
                  <pic:spPr>
                    <a:xfrm>
                      <a:off x="0" y="0"/>
                      <a:ext cx="820800" cy="820800"/>
                    </a:xfrm>
                    <a:prstGeom prst="rect">
                      <a:avLst/>
                    </a:prstGeom>
                  </pic:spPr>
                </pic:pic>
              </a:graphicData>
            </a:graphic>
          </wp:inline>
        </w:drawing>
      </w:r>
    </w:p>
    <w:p w14:paraId="0DF2F3F9" w14:textId="75F75CF5" w:rsidR="00C24EF8" w:rsidRDefault="00C24EF8" w:rsidP="00FE5146">
      <w:pPr>
        <w:rPr>
          <w:i/>
          <w:iCs/>
          <w:lang w:val="el-GR"/>
        </w:rPr>
      </w:pPr>
      <w:r>
        <w:rPr>
          <w:i/>
          <w:iCs/>
          <w:lang w:val="el-GR"/>
        </w:rPr>
        <w:t>Δραστηριότητα 1, 2, 3:</w:t>
      </w:r>
    </w:p>
    <w:p w14:paraId="5BF5C6AC" w14:textId="4F99A344" w:rsidR="00C24EF8" w:rsidRDefault="00000000" w:rsidP="00FE5146">
      <w:pPr>
        <w:rPr>
          <w:lang w:val="el-GR"/>
        </w:rPr>
      </w:pPr>
      <w:hyperlink r:id="rId22" w:history="1">
        <w:r w:rsidR="001F3C09" w:rsidRPr="005A7852">
          <w:rPr>
            <w:rStyle w:val="Hyperlink"/>
            <w:lang w:val="el-GR"/>
          </w:rPr>
          <w:t>https://www.geogebra.org/m/mbgudvhu</w:t>
        </w:r>
      </w:hyperlink>
    </w:p>
    <w:p w14:paraId="375ADB1A" w14:textId="0E91C494" w:rsidR="001F3C09" w:rsidRPr="001F3C09" w:rsidRDefault="001F3C09" w:rsidP="00FE5146">
      <w:pPr>
        <w:rPr>
          <w:lang w:val="el-GR"/>
        </w:rPr>
      </w:pPr>
      <w:r>
        <w:rPr>
          <w:noProof/>
        </w:rPr>
        <w:drawing>
          <wp:inline distT="0" distB="0" distL="0" distR="0" wp14:anchorId="092F285A" wp14:editId="4E8B852B">
            <wp:extent cx="820800" cy="820800"/>
            <wp:effectExtent l="0" t="0" r="0" b="0"/>
            <wp:docPr id="937156219" name="Picture 1"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56219" name="Picture 1" descr="A qr code with black dots&#10;&#10;Description automatically generated"/>
                    <pic:cNvPicPr/>
                  </pic:nvPicPr>
                  <pic:blipFill>
                    <a:blip r:embed="rId23"/>
                    <a:stretch>
                      <a:fillRect/>
                    </a:stretch>
                  </pic:blipFill>
                  <pic:spPr>
                    <a:xfrm>
                      <a:off x="0" y="0"/>
                      <a:ext cx="820800" cy="820800"/>
                    </a:xfrm>
                    <a:prstGeom prst="rect">
                      <a:avLst/>
                    </a:prstGeom>
                  </pic:spPr>
                </pic:pic>
              </a:graphicData>
            </a:graphic>
          </wp:inline>
        </w:drawing>
      </w:r>
    </w:p>
    <w:sectPr w:rsidR="001F3C09" w:rsidRPr="001F3C09">
      <w:headerReference w:type="default" r:id="rId24"/>
      <w:footerReference w:type="default" r:id="rId25"/>
      <w:headerReference w:type="first" r:id="rId26"/>
      <w:footerReference w:type="firs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1CE6C" w14:textId="77777777" w:rsidR="004F3C94" w:rsidRDefault="004F3C94">
      <w:pPr>
        <w:spacing w:after="0" w:line="240" w:lineRule="auto"/>
      </w:pPr>
      <w:r>
        <w:separator/>
      </w:r>
    </w:p>
  </w:endnote>
  <w:endnote w:type="continuationSeparator" w:id="0">
    <w:p w14:paraId="762E1E66" w14:textId="77777777" w:rsidR="004F3C94" w:rsidRDefault="004F3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294269"/>
      <w:docPartObj>
        <w:docPartGallery w:val="Page Numbers (Bottom of Page)"/>
        <w:docPartUnique/>
      </w:docPartObj>
    </w:sdtPr>
    <w:sdtContent>
      <w:p w14:paraId="223B4DF9" w14:textId="77777777" w:rsidR="00187320" w:rsidRDefault="00EA6492">
        <w:pPr>
          <w:pStyle w:val="Footer"/>
          <w:jc w:val="center"/>
        </w:pPr>
        <w:r>
          <w:rPr>
            <w:noProof/>
            <w:lang w:eastAsia="en-GB"/>
          </w:rPr>
          <mc:AlternateContent>
            <mc:Choice Requires="wpg">
              <w:drawing>
                <wp:anchor distT="0" distB="0" distL="114300" distR="114300" simplePos="0" relativeHeight="251661312" behindDoc="0" locked="0" layoutInCell="1" allowOverlap="1" wp14:anchorId="66E4A32F" wp14:editId="6C55413A">
                  <wp:simplePos x="0" y="0"/>
                  <wp:positionH relativeFrom="margin">
                    <wp:align>left</wp:align>
                  </wp:positionH>
                  <wp:positionV relativeFrom="paragraph">
                    <wp:posOffset>-138430</wp:posOffset>
                  </wp:positionV>
                  <wp:extent cx="1240790" cy="556895"/>
                  <wp:effectExtent l="0" t="0" r="0" b="0"/>
                  <wp:wrapNone/>
                  <wp:docPr id="2"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stretch/>
                        </pic:blipFill>
                        <pic:spPr bwMode="auto">
                          <a:xfrm>
                            <a:off x="0" y="0"/>
                            <a:ext cx="1240790" cy="55689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1312;o:allowoverlap:true;o:allowincell:true;mso-position-horizontal-relative:margin;mso-position-horizontal:left;mso-position-vertical-relative:text;margin-top:-10.9pt;mso-position-vertical:absolute;width:97.7pt;height:43.9pt;" stroked="f">
                  <v:path textboxrect="0,0,0,0"/>
                  <v:imagedata r:id="rId2" o:title=""/>
                </v:shape>
              </w:pict>
            </mc:Fallback>
          </mc:AlternateContent>
        </w:r>
        <w:r>
          <w:fldChar w:fldCharType="begin"/>
        </w:r>
        <w:r>
          <w:instrText>PAGE   \* MERGEFORMAT</w:instrText>
        </w:r>
        <w:r>
          <w:fldChar w:fldCharType="separate"/>
        </w:r>
        <w:r>
          <w:rPr>
            <w:lang w:val="sk-SK"/>
          </w:rPr>
          <w:t>2</w:t>
        </w:r>
        <w:r>
          <w:fldChar w:fldCharType="end"/>
        </w:r>
      </w:p>
    </w:sdtContent>
  </w:sdt>
  <w:p w14:paraId="582B01F4" w14:textId="77777777" w:rsidR="00187320" w:rsidRDefault="00EA6492">
    <w:pPr>
      <w:pStyle w:val="Footer"/>
      <w:jc w:val="right"/>
    </w:pPr>
    <w:r>
      <w:rPr>
        <w:noProof/>
        <w:lang w:eastAsia="en-GB"/>
      </w:rPr>
      <mc:AlternateContent>
        <mc:Choice Requires="wpg">
          <w:drawing>
            <wp:anchor distT="0" distB="0" distL="114300" distR="114300" simplePos="0" relativeHeight="251658240" behindDoc="0" locked="0" layoutInCell="1" allowOverlap="1" wp14:anchorId="1DB43147" wp14:editId="24D33727">
              <wp:simplePos x="0" y="0"/>
              <wp:positionH relativeFrom="margin">
                <wp:align>right</wp:align>
              </wp:positionH>
              <wp:positionV relativeFrom="paragraph">
                <wp:posOffset>-299085</wp:posOffset>
              </wp:positionV>
              <wp:extent cx="1915160" cy="466725"/>
              <wp:effectExtent l="0" t="0" r="8890" b="9525"/>
              <wp:wrapNone/>
              <wp:docPr id="3"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3"/>
                      <a:stretch/>
                    </pic:blipFill>
                    <pic:spPr bwMode="auto">
                      <a:xfrm>
                        <a:off x="0" y="0"/>
                        <a:ext cx="1915160"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8240;o:allowoverlap:true;o:allowincell:true;mso-position-horizontal-relative:margin;mso-position-horizontal:right;mso-position-vertical-relative:text;margin-top:-23.5pt;mso-position-vertical:absolute;width:150.8pt;height:36.8pt;" stroked="f">
              <v:path textboxrect="0,0,0,0"/>
              <v:imagedata r:id="rId4" o:titl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E5A3" w14:textId="77777777" w:rsidR="00C24EF8" w:rsidRPr="00795C4A" w:rsidRDefault="00C24EF8" w:rsidP="00C24EF8">
    <w:pPr>
      <w:pStyle w:val="Footer"/>
      <w:spacing w:after="120"/>
      <w:rPr>
        <w:rFonts w:ascii="Arial" w:hAnsi="Arial" w:cs="Arial"/>
        <w:bCs/>
        <w:noProof/>
        <w:sz w:val="20"/>
        <w:szCs w:val="20"/>
        <w:lang w:val="el-GR" w:eastAsia="en-GB"/>
      </w:rPr>
    </w:pPr>
    <w:r w:rsidRPr="00795C4A">
      <w:rPr>
        <w:rFonts w:ascii="Arial" w:hAnsi="Arial" w:cs="Arial"/>
        <w:bCs/>
        <w:sz w:val="18"/>
        <w:szCs w:val="20"/>
        <w:lang w:val="el-GR"/>
      </w:rPr>
      <w:t xml:space="preserve">Το υλικό αυτό παρέχεται από την ομάδα </w:t>
    </w:r>
    <w:hyperlink r:id="rId1" w:history="1">
      <w:r w:rsidRPr="00795C4A">
        <w:rPr>
          <w:rStyle w:val="Hyperlink"/>
          <w:rFonts w:ascii="Arial" w:hAnsi="Arial" w:cs="Arial"/>
          <w:bCs/>
          <w:sz w:val="18"/>
          <w:szCs w:val="20"/>
        </w:rPr>
        <w:t>FunThink</w:t>
      </w:r>
      <w:r w:rsidRPr="00795C4A">
        <w:rPr>
          <w:rStyle w:val="Hyperlink"/>
          <w:rFonts w:ascii="Arial" w:hAnsi="Arial" w:cs="Arial"/>
          <w:bCs/>
          <w:sz w:val="18"/>
          <w:szCs w:val="20"/>
          <w:lang w:val="el-GR"/>
        </w:rPr>
        <w:t xml:space="preserve"> </w:t>
      </w:r>
      <w:r w:rsidRPr="00795C4A">
        <w:rPr>
          <w:rStyle w:val="Hyperlink"/>
          <w:rFonts w:ascii="Arial" w:hAnsi="Arial" w:cs="Arial"/>
          <w:bCs/>
          <w:sz w:val="18"/>
          <w:szCs w:val="20"/>
        </w:rPr>
        <w:t>team</w:t>
      </w:r>
    </w:hyperlink>
    <w:r w:rsidRPr="00795C4A">
      <w:rPr>
        <w:rFonts w:ascii="Arial" w:hAnsi="Arial" w:cs="Arial"/>
        <w:bCs/>
        <w:sz w:val="18"/>
        <w:szCs w:val="20"/>
        <w:lang w:val="el-GR"/>
      </w:rPr>
      <w:t>, Υπεύθυνο Ίδρυμα: Ομάδα Διδακτικής των Μαθηματικών – Τμήμα Επιστημών της Αγωγής, Πανεπιστήμιο Κύπρου</w:t>
    </w:r>
  </w:p>
  <w:p w14:paraId="1CFF7B47" w14:textId="77777777" w:rsidR="00C24EF8" w:rsidRPr="00795C4A" w:rsidRDefault="00C24EF8" w:rsidP="00C24EF8">
    <w:pPr>
      <w:pStyle w:val="NoSpacing"/>
      <w:jc w:val="both"/>
      <w:rPr>
        <w:sz w:val="18"/>
        <w:lang w:val="el-GR"/>
      </w:rPr>
    </w:pPr>
    <w:r w:rsidRPr="00795C4A">
      <w:rPr>
        <w:sz w:val="18"/>
        <w:lang w:val="el-GR"/>
      </w:rPr>
      <w:t>Μάριος Πιττάλης (</w:t>
    </w:r>
    <w:r w:rsidRPr="00795C4A">
      <w:rPr>
        <w:sz w:val="18"/>
        <w:lang w:val="en-US"/>
      </w:rPr>
      <w:t>pittalis</w:t>
    </w:r>
    <w:r w:rsidRPr="00795C4A">
      <w:rPr>
        <w:sz w:val="18"/>
        <w:lang w:val="el-GR"/>
      </w:rPr>
      <w:t>.</w:t>
    </w:r>
    <w:r w:rsidRPr="00795C4A">
      <w:rPr>
        <w:sz w:val="18"/>
        <w:lang w:val="en-US"/>
      </w:rPr>
      <w:t>marios</w:t>
    </w:r>
    <w:r w:rsidRPr="00795C4A">
      <w:rPr>
        <w:sz w:val="18"/>
        <w:lang w:val="el-GR"/>
      </w:rPr>
      <w:t>@</w:t>
    </w:r>
    <w:r w:rsidRPr="00795C4A">
      <w:rPr>
        <w:sz w:val="18"/>
        <w:lang w:val="en-US"/>
      </w:rPr>
      <w:t>ucy</w:t>
    </w:r>
    <w:r w:rsidRPr="00795C4A">
      <w:rPr>
        <w:sz w:val="18"/>
        <w:lang w:val="el-GR"/>
      </w:rPr>
      <w:t>.</w:t>
    </w:r>
    <w:r w:rsidRPr="00795C4A">
      <w:rPr>
        <w:sz w:val="18"/>
        <w:lang w:val="en-US"/>
      </w:rPr>
      <w:t>ac</w:t>
    </w:r>
    <w:r w:rsidRPr="00795C4A">
      <w:rPr>
        <w:sz w:val="18"/>
        <w:lang w:val="el-GR"/>
      </w:rPr>
      <w:t>.</w:t>
    </w:r>
    <w:r w:rsidRPr="00795C4A">
      <w:rPr>
        <w:sz w:val="18"/>
        <w:lang w:val="en-US"/>
      </w:rPr>
      <w:t>cy</w:t>
    </w:r>
    <w:r w:rsidRPr="00795C4A">
      <w:rPr>
        <w:sz w:val="18"/>
        <w:lang w:val="el-GR"/>
      </w:rPr>
      <w:t>)</w:t>
    </w:r>
  </w:p>
  <w:p w14:paraId="10291D33" w14:textId="77777777" w:rsidR="00C24EF8" w:rsidRPr="00795C4A" w:rsidRDefault="00C24EF8" w:rsidP="00C24EF8">
    <w:pPr>
      <w:pStyle w:val="NoSpacing"/>
      <w:jc w:val="both"/>
      <w:rPr>
        <w:sz w:val="18"/>
        <w:lang w:val="el-GR"/>
      </w:rPr>
    </w:pPr>
    <w:r w:rsidRPr="00795C4A">
      <w:rPr>
        <w:sz w:val="18"/>
        <w:lang w:val="el-GR"/>
      </w:rPr>
      <w:t>Ελένη Δημοσθένους (‎</w:t>
    </w:r>
    <w:r w:rsidRPr="00795C4A">
      <w:rPr>
        <w:sz w:val="18"/>
        <w:lang w:val="en-US"/>
      </w:rPr>
      <w:t>demosthenous</w:t>
    </w:r>
    <w:r w:rsidRPr="00795C4A">
      <w:rPr>
        <w:sz w:val="18"/>
        <w:lang w:val="el-GR"/>
      </w:rPr>
      <w:t>.</w:t>
    </w:r>
    <w:r w:rsidRPr="00795C4A">
      <w:rPr>
        <w:sz w:val="18"/>
        <w:lang w:val="en-US"/>
      </w:rPr>
      <w:t>eleni</w:t>
    </w:r>
    <w:r w:rsidRPr="00795C4A">
      <w:rPr>
        <w:sz w:val="18"/>
        <w:lang w:val="el-GR"/>
      </w:rPr>
      <w:t>@</w:t>
    </w:r>
    <w:r w:rsidRPr="00795C4A">
      <w:rPr>
        <w:sz w:val="18"/>
        <w:lang w:val="en-US"/>
      </w:rPr>
      <w:t>ucy</w:t>
    </w:r>
    <w:r w:rsidRPr="00795C4A">
      <w:rPr>
        <w:sz w:val="18"/>
        <w:lang w:val="el-GR"/>
      </w:rPr>
      <w:t>.</w:t>
    </w:r>
    <w:r w:rsidRPr="00795C4A">
      <w:rPr>
        <w:sz w:val="18"/>
        <w:lang w:val="en-US"/>
      </w:rPr>
      <w:t>ac</w:t>
    </w:r>
    <w:r w:rsidRPr="00795C4A">
      <w:rPr>
        <w:sz w:val="18"/>
        <w:lang w:val="el-GR"/>
      </w:rPr>
      <w:t>.</w:t>
    </w:r>
    <w:r w:rsidRPr="00795C4A">
      <w:rPr>
        <w:sz w:val="18"/>
        <w:lang w:val="en-US"/>
      </w:rPr>
      <w:t>cy</w:t>
    </w:r>
    <w:r w:rsidRPr="00795C4A">
      <w:rPr>
        <w:sz w:val="18"/>
        <w:lang w:val="el-GR"/>
      </w:rPr>
      <w:t>)</w:t>
    </w:r>
  </w:p>
  <w:p w14:paraId="1451EF2B" w14:textId="77777777" w:rsidR="00C24EF8" w:rsidRPr="00795C4A" w:rsidRDefault="00C24EF8" w:rsidP="00C24EF8">
    <w:pPr>
      <w:pStyle w:val="NoSpacing"/>
      <w:jc w:val="both"/>
      <w:rPr>
        <w:sz w:val="18"/>
        <w:lang w:val="el-GR"/>
      </w:rPr>
    </w:pPr>
    <w:r w:rsidRPr="00795C4A">
      <w:rPr>
        <w:sz w:val="18"/>
        <w:lang w:val="el-GR"/>
      </w:rPr>
      <w:t>Ελένη Οδυσσέως (</w:t>
    </w:r>
    <w:r w:rsidRPr="00795C4A">
      <w:rPr>
        <w:sz w:val="18"/>
        <w:lang w:val="en-US"/>
      </w:rPr>
      <w:t>odysseos</w:t>
    </w:r>
    <w:r w:rsidRPr="00795C4A">
      <w:rPr>
        <w:sz w:val="18"/>
        <w:lang w:val="el-GR"/>
      </w:rPr>
      <w:t>.</w:t>
    </w:r>
    <w:r w:rsidRPr="00795C4A">
      <w:rPr>
        <w:sz w:val="18"/>
        <w:lang w:val="en-US"/>
      </w:rPr>
      <w:t>o</w:t>
    </w:r>
    <w:r w:rsidRPr="00795C4A">
      <w:rPr>
        <w:sz w:val="18"/>
        <w:lang w:val="el-GR"/>
      </w:rPr>
      <w:t>.</w:t>
    </w:r>
    <w:r w:rsidRPr="00795C4A">
      <w:rPr>
        <w:sz w:val="18"/>
        <w:lang w:val="en-US"/>
      </w:rPr>
      <w:t>eleni</w:t>
    </w:r>
    <w:r w:rsidRPr="00795C4A">
      <w:rPr>
        <w:sz w:val="18"/>
        <w:lang w:val="el-GR"/>
      </w:rPr>
      <w:t>@</w:t>
    </w:r>
    <w:r w:rsidRPr="00795C4A">
      <w:rPr>
        <w:sz w:val="18"/>
        <w:lang w:val="en-US"/>
      </w:rPr>
      <w:t>ucy</w:t>
    </w:r>
    <w:r w:rsidRPr="00795C4A">
      <w:rPr>
        <w:sz w:val="18"/>
        <w:lang w:val="el-GR"/>
      </w:rPr>
      <w:t>.</w:t>
    </w:r>
    <w:r w:rsidRPr="00795C4A">
      <w:rPr>
        <w:sz w:val="18"/>
        <w:lang w:val="en-US"/>
      </w:rPr>
      <w:t>ac</w:t>
    </w:r>
    <w:r w:rsidRPr="00795C4A">
      <w:rPr>
        <w:sz w:val="18"/>
        <w:lang w:val="el-GR"/>
      </w:rPr>
      <w:t>.</w:t>
    </w:r>
    <w:r w:rsidRPr="00795C4A">
      <w:rPr>
        <w:sz w:val="18"/>
        <w:lang w:val="en-US"/>
      </w:rPr>
      <w:t>cy</w:t>
    </w:r>
    <w:r w:rsidRPr="00795C4A">
      <w:rPr>
        <w:sz w:val="18"/>
        <w:lang w:val="el-GR"/>
      </w:rPr>
      <w:t>)</w:t>
    </w:r>
  </w:p>
  <w:p w14:paraId="2650FC98" w14:textId="77777777" w:rsidR="00C24EF8" w:rsidRPr="00795C4A" w:rsidRDefault="00C24EF8" w:rsidP="00C24EF8">
    <w:pPr>
      <w:pStyle w:val="NoSpacing"/>
      <w:jc w:val="both"/>
      <w:rPr>
        <w:sz w:val="18"/>
        <w:lang w:val="el-GR"/>
      </w:rPr>
    </w:pPr>
    <w:r w:rsidRPr="00795C4A">
      <w:rPr>
        <w:sz w:val="18"/>
        <w:lang w:val="el-GR"/>
      </w:rPr>
      <w:t>Σωτήρης Λοϊζιάς (</w:t>
    </w:r>
    <w:hyperlink r:id="rId2" w:history="1">
      <w:r w:rsidRPr="00795C4A">
        <w:rPr>
          <w:rStyle w:val="Hyperlink"/>
          <w:sz w:val="18"/>
          <w:lang w:val="en-US"/>
        </w:rPr>
        <w:t>loizias</w:t>
      </w:r>
      <w:r w:rsidRPr="00795C4A">
        <w:rPr>
          <w:rStyle w:val="Hyperlink"/>
          <w:sz w:val="18"/>
          <w:lang w:val="el-GR"/>
        </w:rPr>
        <w:t>.</w:t>
      </w:r>
      <w:r w:rsidRPr="00795C4A">
        <w:rPr>
          <w:rStyle w:val="Hyperlink"/>
          <w:sz w:val="18"/>
          <w:lang w:val="en-US"/>
        </w:rPr>
        <w:t>soteris</w:t>
      </w:r>
      <w:r w:rsidRPr="00795C4A">
        <w:rPr>
          <w:rStyle w:val="Hyperlink"/>
          <w:sz w:val="18"/>
          <w:lang w:val="el-GR"/>
        </w:rPr>
        <w:t>@</w:t>
      </w:r>
      <w:r w:rsidRPr="00795C4A">
        <w:rPr>
          <w:rStyle w:val="Hyperlink"/>
          <w:sz w:val="18"/>
          <w:lang w:val="en-US"/>
        </w:rPr>
        <w:t>gmail</w:t>
      </w:r>
      <w:r w:rsidRPr="00795C4A">
        <w:rPr>
          <w:rStyle w:val="Hyperlink"/>
          <w:sz w:val="18"/>
          <w:lang w:val="el-GR"/>
        </w:rPr>
        <w:t>.</w:t>
      </w:r>
      <w:r w:rsidRPr="00795C4A">
        <w:rPr>
          <w:rStyle w:val="Hyperlink"/>
          <w:sz w:val="18"/>
          <w:lang w:val="en-US"/>
        </w:rPr>
        <w:t>com</w:t>
      </w:r>
    </w:hyperlink>
    <w:r w:rsidRPr="00795C4A">
      <w:rPr>
        <w:sz w:val="18"/>
        <w:lang w:val="el-GR"/>
      </w:rPr>
      <w:t>)</w:t>
    </w:r>
  </w:p>
  <w:p w14:paraId="0BF720FF" w14:textId="77777777" w:rsidR="00C24EF8" w:rsidRPr="00795C4A" w:rsidRDefault="00C24EF8" w:rsidP="00C24EF8">
    <w:pPr>
      <w:pStyle w:val="NoSpacing"/>
      <w:tabs>
        <w:tab w:val="left" w:pos="1780"/>
      </w:tabs>
      <w:jc w:val="both"/>
      <w:rPr>
        <w:sz w:val="12"/>
        <w:lang w:val="el-GR"/>
      </w:rPr>
    </w:pPr>
    <w:r w:rsidRPr="00795C4A">
      <w:rPr>
        <w:sz w:val="18"/>
        <w:lang w:val="el-GR"/>
      </w:rPr>
      <w:tab/>
    </w:r>
  </w:p>
  <w:p w14:paraId="22B99EF2" w14:textId="77777777" w:rsidR="00C24EF8" w:rsidRPr="00795C4A" w:rsidRDefault="00C24EF8" w:rsidP="00C24EF8">
    <w:pPr>
      <w:pStyle w:val="Footer"/>
      <w:ind w:left="1701" w:right="685"/>
      <w:jc w:val="both"/>
      <w:rPr>
        <w:rFonts w:ascii="Arial" w:hAnsi="Arial" w:cs="Arial"/>
        <w:bCs/>
        <w:sz w:val="18"/>
        <w:szCs w:val="20"/>
        <w:lang w:val="el-GR"/>
      </w:rPr>
    </w:pPr>
    <w:r w:rsidRPr="00795C4A">
      <w:rPr>
        <w:rFonts w:ascii="Arial" w:hAnsi="Arial" w:cs="Arial"/>
        <w:bCs/>
        <w:noProof/>
        <w:sz w:val="18"/>
        <w:szCs w:val="20"/>
      </w:rPr>
      <w:drawing>
        <wp:anchor distT="0" distB="0" distL="114300" distR="114300" simplePos="0" relativeHeight="251667456" behindDoc="0" locked="0" layoutInCell="1" allowOverlap="1" wp14:anchorId="3E79AE89" wp14:editId="5D299C1A">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C23B1B">
      <w:rPr>
        <w:rFonts w:ascii="Arial" w:hAnsi="Arial" w:cs="Arial"/>
        <w:bCs/>
        <w:noProof/>
        <w:sz w:val="18"/>
        <w:szCs w:val="20"/>
        <w:lang w:val="en-US" w:eastAsia="en-GB"/>
      </w:rPr>
      <w:tab/>
    </w:r>
    <w:r w:rsidRPr="00795C4A">
      <w:rPr>
        <w:rFonts w:ascii="Arial" w:hAnsi="Arial" w:cs="Arial"/>
        <w:bCs/>
        <w:sz w:val="18"/>
        <w:szCs w:val="20"/>
      </w:rPr>
      <w:t>Unless otherwise noted, this work and its contents are licensed under a Creative Commons License (</w:t>
    </w:r>
    <w:hyperlink r:id="rId4" w:history="1">
      <w:r w:rsidRPr="00795C4A">
        <w:rPr>
          <w:rStyle w:val="Hyperlink"/>
          <w:rFonts w:ascii="Arial" w:hAnsi="Arial" w:cs="Arial"/>
          <w:bCs/>
          <w:sz w:val="18"/>
          <w:szCs w:val="20"/>
        </w:rPr>
        <w:t>CC BY-SA 4.0</w:t>
      </w:r>
    </w:hyperlink>
    <w:r w:rsidRPr="00795C4A">
      <w:rPr>
        <w:rFonts w:ascii="Arial" w:hAnsi="Arial" w:cs="Arial"/>
        <w:bCs/>
        <w:sz w:val="18"/>
        <w:szCs w:val="20"/>
      </w:rPr>
      <w:t>). Excluded</w:t>
    </w:r>
    <w:r w:rsidRPr="00795C4A">
      <w:rPr>
        <w:rFonts w:ascii="Arial" w:hAnsi="Arial" w:cs="Arial"/>
        <w:bCs/>
        <w:sz w:val="18"/>
        <w:szCs w:val="20"/>
        <w:lang w:val="el-GR"/>
      </w:rPr>
      <w:t xml:space="preserve"> </w:t>
    </w:r>
    <w:r w:rsidRPr="00795C4A">
      <w:rPr>
        <w:rFonts w:ascii="Arial" w:hAnsi="Arial" w:cs="Arial"/>
        <w:bCs/>
        <w:sz w:val="18"/>
        <w:szCs w:val="20"/>
      </w:rPr>
      <w:t>are</w:t>
    </w:r>
    <w:r w:rsidRPr="00795C4A">
      <w:rPr>
        <w:rFonts w:ascii="Arial" w:hAnsi="Arial" w:cs="Arial"/>
        <w:bCs/>
        <w:sz w:val="18"/>
        <w:szCs w:val="20"/>
        <w:lang w:val="el-GR"/>
      </w:rPr>
      <w:t xml:space="preserve"> </w:t>
    </w:r>
    <w:r w:rsidRPr="00795C4A">
      <w:rPr>
        <w:rFonts w:ascii="Arial" w:hAnsi="Arial" w:cs="Arial"/>
        <w:bCs/>
        <w:sz w:val="18"/>
        <w:szCs w:val="20"/>
      </w:rPr>
      <w:t>funding</w:t>
    </w:r>
    <w:r w:rsidRPr="00795C4A">
      <w:rPr>
        <w:rFonts w:ascii="Arial" w:hAnsi="Arial" w:cs="Arial"/>
        <w:bCs/>
        <w:sz w:val="18"/>
        <w:szCs w:val="20"/>
        <w:lang w:val="el-GR"/>
      </w:rPr>
      <w:t xml:space="preserve"> </w:t>
    </w:r>
    <w:r w:rsidRPr="00795C4A">
      <w:rPr>
        <w:rFonts w:ascii="Arial" w:hAnsi="Arial" w:cs="Arial"/>
        <w:bCs/>
        <w:sz w:val="18"/>
        <w:szCs w:val="20"/>
      </w:rPr>
      <w:t>logos</w:t>
    </w:r>
    <w:r w:rsidRPr="00795C4A">
      <w:rPr>
        <w:rFonts w:ascii="Arial" w:hAnsi="Arial" w:cs="Arial"/>
        <w:bCs/>
        <w:sz w:val="18"/>
        <w:szCs w:val="20"/>
        <w:lang w:val="el-GR"/>
      </w:rPr>
      <w:t xml:space="preserve"> </w:t>
    </w:r>
    <w:r w:rsidRPr="00795C4A">
      <w:rPr>
        <w:rFonts w:ascii="Arial" w:hAnsi="Arial" w:cs="Arial"/>
        <w:bCs/>
        <w:sz w:val="18"/>
        <w:szCs w:val="20"/>
      </w:rPr>
      <w:t>and</w:t>
    </w:r>
    <w:r w:rsidRPr="00795C4A">
      <w:rPr>
        <w:rFonts w:ascii="Arial" w:hAnsi="Arial" w:cs="Arial"/>
        <w:bCs/>
        <w:sz w:val="18"/>
        <w:szCs w:val="20"/>
        <w:lang w:val="el-GR"/>
      </w:rPr>
      <w:t xml:space="preserve"> </w:t>
    </w:r>
    <w:r w:rsidRPr="00795C4A">
      <w:rPr>
        <w:rFonts w:ascii="Arial" w:hAnsi="Arial" w:cs="Arial"/>
        <w:bCs/>
        <w:sz w:val="18"/>
        <w:szCs w:val="20"/>
      </w:rPr>
      <w:t>CC</w:t>
    </w:r>
    <w:r w:rsidRPr="00795C4A">
      <w:rPr>
        <w:rFonts w:ascii="Arial" w:hAnsi="Arial" w:cs="Arial"/>
        <w:bCs/>
        <w:sz w:val="18"/>
        <w:szCs w:val="20"/>
        <w:lang w:val="el-GR"/>
      </w:rPr>
      <w:t xml:space="preserve"> </w:t>
    </w:r>
    <w:r w:rsidRPr="00795C4A">
      <w:rPr>
        <w:rFonts w:ascii="Arial" w:hAnsi="Arial" w:cs="Arial"/>
        <w:bCs/>
        <w:sz w:val="18"/>
        <w:szCs w:val="20"/>
      </w:rPr>
      <w:t>icons</w:t>
    </w:r>
    <w:r w:rsidRPr="00795C4A">
      <w:rPr>
        <w:rFonts w:ascii="Arial" w:hAnsi="Arial" w:cs="Arial"/>
        <w:bCs/>
        <w:sz w:val="18"/>
        <w:szCs w:val="20"/>
        <w:lang w:val="el-GR"/>
      </w:rPr>
      <w:t xml:space="preserve"> / </w:t>
    </w:r>
    <w:r w:rsidRPr="00795C4A">
      <w:rPr>
        <w:rFonts w:ascii="Arial" w:hAnsi="Arial" w:cs="Arial"/>
        <w:bCs/>
        <w:sz w:val="18"/>
        <w:szCs w:val="20"/>
      </w:rPr>
      <w:t>module</w:t>
    </w:r>
    <w:r w:rsidRPr="00795C4A">
      <w:rPr>
        <w:rFonts w:ascii="Arial" w:hAnsi="Arial" w:cs="Arial"/>
        <w:bCs/>
        <w:sz w:val="18"/>
        <w:szCs w:val="20"/>
        <w:lang w:val="el-GR"/>
      </w:rPr>
      <w:t xml:space="preserve"> </w:t>
    </w:r>
    <w:r w:rsidRPr="00795C4A">
      <w:rPr>
        <w:rFonts w:ascii="Arial" w:hAnsi="Arial" w:cs="Arial"/>
        <w:bCs/>
        <w:sz w:val="18"/>
        <w:szCs w:val="20"/>
      </w:rPr>
      <w:t>icons</w:t>
    </w:r>
    <w:r w:rsidRPr="00795C4A">
      <w:rPr>
        <w:rFonts w:ascii="Arial" w:hAnsi="Arial" w:cs="Arial"/>
        <w:bCs/>
        <w:sz w:val="18"/>
        <w:szCs w:val="20"/>
        <w:lang w:val="el-GR"/>
      </w:rPr>
      <w:t xml:space="preserve">. </w:t>
    </w:r>
  </w:p>
  <w:p w14:paraId="46136841" w14:textId="77777777" w:rsidR="00C24EF8" w:rsidRPr="00795C4A" w:rsidRDefault="00C24EF8" w:rsidP="00C24EF8">
    <w:pPr>
      <w:pStyle w:val="Footer"/>
      <w:ind w:left="1701" w:right="685"/>
      <w:jc w:val="both"/>
      <w:rPr>
        <w:rFonts w:ascii="Arial" w:hAnsi="Arial" w:cs="Arial"/>
        <w:bCs/>
        <w:sz w:val="8"/>
        <w:szCs w:val="20"/>
        <w:lang w:val="el-GR"/>
      </w:rPr>
    </w:pPr>
  </w:p>
  <w:p w14:paraId="1B1D2500" w14:textId="22ECEA6F" w:rsidR="00187320" w:rsidRPr="00C24EF8" w:rsidRDefault="00C24EF8" w:rsidP="0012601D">
    <w:pPr>
      <w:pStyle w:val="Footer"/>
      <w:jc w:val="both"/>
      <w:rPr>
        <w:sz w:val="16"/>
        <w:lang w:val="el-GR"/>
      </w:rPr>
    </w:pPr>
    <w:r w:rsidRPr="00795C4A">
      <w:rPr>
        <w:sz w:val="16"/>
        <w:lang w:val="el-GR"/>
      </w:rPr>
      <w:t>Η υποστήριξη της Ευρωπαϊκής Επιτροπής στην παραγωγή της παρούσας έκδοσης δεν συνιστά αποδοχή του περιεχομένου, το οποίο αντικατοπτρίζει αποκλειστικά τις απόψεις των συντακτών, και η Επιτροπή δεν μπορεί να αναλάβει την ευθύνη για οποιαδήποτε χρήση των πληροφοριών που περιέχονται σε αυτήν.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B21A3" w14:textId="77777777" w:rsidR="004F3C94" w:rsidRDefault="004F3C94">
      <w:pPr>
        <w:spacing w:after="0" w:line="240" w:lineRule="auto"/>
      </w:pPr>
      <w:r>
        <w:separator/>
      </w:r>
    </w:p>
  </w:footnote>
  <w:footnote w:type="continuationSeparator" w:id="0">
    <w:p w14:paraId="72035418" w14:textId="77777777" w:rsidR="004F3C94" w:rsidRDefault="004F3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ED64" w14:textId="602FC37E" w:rsidR="0012601D" w:rsidRDefault="0012601D">
    <w:pPr>
      <w:pStyle w:val="Header"/>
    </w:pPr>
    <w:r>
      <w:rPr>
        <w:noProof/>
        <w:lang w:eastAsia="en-GB"/>
      </w:rPr>
      <w:drawing>
        <wp:anchor distT="0" distB="0" distL="114300" distR="114300" simplePos="0" relativeHeight="251665408" behindDoc="0" locked="0" layoutInCell="1" allowOverlap="1" wp14:anchorId="4F395334" wp14:editId="75C0E53B">
          <wp:simplePos x="0" y="0"/>
          <wp:positionH relativeFrom="column">
            <wp:posOffset>133350</wp:posOffset>
          </wp:positionH>
          <wp:positionV relativeFrom="paragraph">
            <wp:posOffset>-280035</wp:posOffset>
          </wp:positionV>
          <wp:extent cx="1511935" cy="678815"/>
          <wp:effectExtent l="0" t="0" r="0" b="6985"/>
          <wp:wrapNone/>
          <wp:docPr id="1715368106" name="Picture 1715368106"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51193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DC6EA3B" wp14:editId="5257623B">
          <wp:simplePos x="0" y="0"/>
          <wp:positionH relativeFrom="margin">
            <wp:posOffset>3705860</wp:posOffset>
          </wp:positionH>
          <wp:positionV relativeFrom="paragraph">
            <wp:posOffset>-70485</wp:posOffset>
          </wp:positionV>
          <wp:extent cx="1915160" cy="466725"/>
          <wp:effectExtent l="0" t="0" r="8890" b="9525"/>
          <wp:wrapNone/>
          <wp:docPr id="1578998114" name="Picture 1578998114"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2"/>
                  <a:stretch/>
                </pic:blipFill>
                <pic:spPr bwMode="auto">
                  <a:xfrm>
                    <a:off x="0" y="0"/>
                    <a:ext cx="1915160" cy="4667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4E34" w14:textId="3344D4B7" w:rsidR="00187320" w:rsidRDefault="0012601D">
    <w:pPr>
      <w:pStyle w:val="Header"/>
      <w:jc w:val="center"/>
    </w:pPr>
    <w:r>
      <w:rPr>
        <w:noProof/>
        <w:lang w:eastAsia="en-GB"/>
      </w:rPr>
      <w:drawing>
        <wp:anchor distT="0" distB="0" distL="114300" distR="114300" simplePos="0" relativeHeight="251662336" behindDoc="0" locked="0" layoutInCell="1" allowOverlap="1" wp14:anchorId="55F79C26" wp14:editId="683E5F58">
          <wp:simplePos x="0" y="0"/>
          <wp:positionH relativeFrom="column">
            <wp:posOffset>158750</wp:posOffset>
          </wp:positionH>
          <wp:positionV relativeFrom="paragraph">
            <wp:posOffset>-246380</wp:posOffset>
          </wp:positionV>
          <wp:extent cx="1512155" cy="679288"/>
          <wp:effectExtent l="0" t="0" r="0" b="6985"/>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512155" cy="6792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62A0CC0B" wp14:editId="71D7C507">
          <wp:simplePos x="0" y="0"/>
          <wp:positionH relativeFrom="margin">
            <wp:posOffset>3763010</wp:posOffset>
          </wp:positionH>
          <wp:positionV relativeFrom="paragraph">
            <wp:posOffset>-74930</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2"/>
                  <a:stretch/>
                </pic:blipFill>
                <pic:spPr bwMode="auto">
                  <a:xfrm>
                    <a:off x="0" y="0"/>
                    <a:ext cx="1915160" cy="466725"/>
                  </a:xfrm>
                  <a:prstGeom prst="rect">
                    <a:avLst/>
                  </a:prstGeom>
                  <a:noFill/>
                  <a:ln>
                    <a:noFill/>
                  </a:ln>
                </pic:spPr>
              </pic:pic>
            </a:graphicData>
          </a:graphic>
        </wp:anchor>
      </w:drawing>
    </w:r>
  </w:p>
  <w:p w14:paraId="2E94E1DB" w14:textId="15DF54E3" w:rsidR="00187320" w:rsidRDefault="0018732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D28B9"/>
    <w:multiLevelType w:val="hybridMultilevel"/>
    <w:tmpl w:val="D762473A"/>
    <w:lvl w:ilvl="0" w:tplc="F4D2BFFE">
      <w:start w:val="1"/>
      <w:numFmt w:val="bullet"/>
      <w:lvlText w:val="-"/>
      <w:lvlJc w:val="left"/>
      <w:pPr>
        <w:ind w:left="-1440" w:hanging="360"/>
      </w:pPr>
      <w:rPr>
        <w:rFonts w:ascii="Calibri" w:eastAsiaTheme="minorHAnsi" w:hAnsi="Calibri" w:cs="Calibri" w:hint="default"/>
      </w:rPr>
    </w:lvl>
    <w:lvl w:ilvl="1" w:tplc="2A5A0F8C">
      <w:start w:val="1"/>
      <w:numFmt w:val="bullet"/>
      <w:lvlText w:val="o"/>
      <w:lvlJc w:val="left"/>
      <w:pPr>
        <w:ind w:left="-720" w:hanging="360"/>
      </w:pPr>
      <w:rPr>
        <w:rFonts w:ascii="Courier New" w:hAnsi="Courier New" w:cs="Courier New" w:hint="default"/>
      </w:rPr>
    </w:lvl>
    <w:lvl w:ilvl="2" w:tplc="F4D88DC0">
      <w:start w:val="1"/>
      <w:numFmt w:val="bullet"/>
      <w:lvlText w:val=""/>
      <w:lvlJc w:val="left"/>
      <w:pPr>
        <w:ind w:left="0" w:hanging="360"/>
      </w:pPr>
      <w:rPr>
        <w:rFonts w:ascii="Wingdings" w:hAnsi="Wingdings" w:cs="Wingdings" w:hint="default"/>
      </w:rPr>
    </w:lvl>
    <w:lvl w:ilvl="3" w:tplc="6BDE913C">
      <w:start w:val="1"/>
      <w:numFmt w:val="bullet"/>
      <w:lvlText w:val=""/>
      <w:lvlJc w:val="left"/>
      <w:pPr>
        <w:ind w:left="720" w:hanging="360"/>
      </w:pPr>
      <w:rPr>
        <w:rFonts w:ascii="Symbol" w:hAnsi="Symbol" w:cs="Symbol" w:hint="default"/>
      </w:rPr>
    </w:lvl>
    <w:lvl w:ilvl="4" w:tplc="26609950">
      <w:start w:val="1"/>
      <w:numFmt w:val="bullet"/>
      <w:lvlText w:val="o"/>
      <w:lvlJc w:val="left"/>
      <w:pPr>
        <w:ind w:left="1440" w:hanging="360"/>
      </w:pPr>
      <w:rPr>
        <w:rFonts w:ascii="Courier New" w:hAnsi="Courier New" w:cs="Courier New" w:hint="default"/>
      </w:rPr>
    </w:lvl>
    <w:lvl w:ilvl="5" w:tplc="115C6652">
      <w:start w:val="1"/>
      <w:numFmt w:val="bullet"/>
      <w:lvlText w:val=""/>
      <w:lvlJc w:val="left"/>
      <w:pPr>
        <w:ind w:left="2160" w:hanging="360"/>
      </w:pPr>
      <w:rPr>
        <w:rFonts w:ascii="Wingdings" w:hAnsi="Wingdings" w:cs="Wingdings" w:hint="default"/>
      </w:rPr>
    </w:lvl>
    <w:lvl w:ilvl="6" w:tplc="D7BA89EC">
      <w:start w:val="1"/>
      <w:numFmt w:val="bullet"/>
      <w:lvlText w:val=""/>
      <w:lvlJc w:val="left"/>
      <w:pPr>
        <w:ind w:left="2880" w:hanging="360"/>
      </w:pPr>
      <w:rPr>
        <w:rFonts w:ascii="Symbol" w:hAnsi="Symbol" w:cs="Symbol" w:hint="default"/>
      </w:rPr>
    </w:lvl>
    <w:lvl w:ilvl="7" w:tplc="C9DC8D26">
      <w:start w:val="1"/>
      <w:numFmt w:val="bullet"/>
      <w:lvlText w:val="o"/>
      <w:lvlJc w:val="left"/>
      <w:pPr>
        <w:ind w:left="3600" w:hanging="360"/>
      </w:pPr>
      <w:rPr>
        <w:rFonts w:ascii="Courier New" w:hAnsi="Courier New" w:cs="Courier New" w:hint="default"/>
      </w:rPr>
    </w:lvl>
    <w:lvl w:ilvl="8" w:tplc="4FCA82F6">
      <w:start w:val="1"/>
      <w:numFmt w:val="bullet"/>
      <w:lvlText w:val=""/>
      <w:lvlJc w:val="left"/>
      <w:pPr>
        <w:ind w:left="4320" w:hanging="360"/>
      </w:pPr>
      <w:rPr>
        <w:rFonts w:ascii="Wingdings" w:hAnsi="Wingdings" w:cs="Wingdings" w:hint="default"/>
      </w:rPr>
    </w:lvl>
  </w:abstractNum>
  <w:abstractNum w:abstractNumId="1"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2" w15:restartNumberingAfterBreak="0">
    <w:nsid w:val="1A927D7D"/>
    <w:multiLevelType w:val="hybridMultilevel"/>
    <w:tmpl w:val="22349ABA"/>
    <w:lvl w:ilvl="0" w:tplc="6FCED528">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C301FBF"/>
    <w:multiLevelType w:val="hybridMultilevel"/>
    <w:tmpl w:val="30A8182E"/>
    <w:lvl w:ilvl="0" w:tplc="07326C5C">
      <w:start w:val="1"/>
      <w:numFmt w:val="decimal"/>
      <w:pStyle w:val="FTLessonNo"/>
      <w:lvlText w:val="Lesson no. %1."/>
      <w:lvlJc w:val="left"/>
      <w:pPr>
        <w:ind w:left="3620" w:hanging="360"/>
      </w:pPr>
      <w:rPr>
        <w:rFonts w:hint="default"/>
        <w:sz w:val="24"/>
        <w:szCs w:val="48"/>
      </w:rPr>
    </w:lvl>
    <w:lvl w:ilvl="1" w:tplc="8278AABE">
      <w:start w:val="1"/>
      <w:numFmt w:val="lowerLetter"/>
      <w:lvlText w:val="%2."/>
      <w:lvlJc w:val="left"/>
      <w:pPr>
        <w:ind w:left="4340" w:hanging="360"/>
      </w:pPr>
    </w:lvl>
    <w:lvl w:ilvl="2" w:tplc="D5500D22">
      <w:start w:val="1"/>
      <w:numFmt w:val="lowerRoman"/>
      <w:lvlText w:val="%3."/>
      <w:lvlJc w:val="right"/>
      <w:pPr>
        <w:ind w:left="5060" w:hanging="180"/>
      </w:pPr>
    </w:lvl>
    <w:lvl w:ilvl="3" w:tplc="22822D4A">
      <w:start w:val="1"/>
      <w:numFmt w:val="decimal"/>
      <w:lvlText w:val="%4."/>
      <w:lvlJc w:val="left"/>
      <w:pPr>
        <w:ind w:left="5780" w:hanging="360"/>
      </w:pPr>
    </w:lvl>
    <w:lvl w:ilvl="4" w:tplc="FA86813A">
      <w:start w:val="1"/>
      <w:numFmt w:val="lowerLetter"/>
      <w:lvlText w:val="%5."/>
      <w:lvlJc w:val="left"/>
      <w:pPr>
        <w:ind w:left="6500" w:hanging="360"/>
      </w:pPr>
    </w:lvl>
    <w:lvl w:ilvl="5" w:tplc="35EE7C42">
      <w:start w:val="1"/>
      <w:numFmt w:val="lowerRoman"/>
      <w:lvlText w:val="%6."/>
      <w:lvlJc w:val="right"/>
      <w:pPr>
        <w:ind w:left="7220" w:hanging="180"/>
      </w:pPr>
    </w:lvl>
    <w:lvl w:ilvl="6" w:tplc="7AD499F6">
      <w:start w:val="1"/>
      <w:numFmt w:val="decimal"/>
      <w:lvlText w:val="%7."/>
      <w:lvlJc w:val="left"/>
      <w:pPr>
        <w:ind w:left="7940" w:hanging="360"/>
      </w:pPr>
    </w:lvl>
    <w:lvl w:ilvl="7" w:tplc="E4D68E22">
      <w:start w:val="1"/>
      <w:numFmt w:val="lowerLetter"/>
      <w:lvlText w:val="%8."/>
      <w:lvlJc w:val="left"/>
      <w:pPr>
        <w:ind w:left="8660" w:hanging="360"/>
      </w:pPr>
    </w:lvl>
    <w:lvl w:ilvl="8" w:tplc="5984B466">
      <w:start w:val="1"/>
      <w:numFmt w:val="lowerRoman"/>
      <w:lvlText w:val="%9."/>
      <w:lvlJc w:val="right"/>
      <w:pPr>
        <w:ind w:left="9380" w:hanging="180"/>
      </w:pPr>
    </w:lvl>
  </w:abstractNum>
  <w:abstractNum w:abstractNumId="4" w15:restartNumberingAfterBreak="0">
    <w:nsid w:val="1CBE496B"/>
    <w:multiLevelType w:val="hybridMultilevel"/>
    <w:tmpl w:val="C0842134"/>
    <w:lvl w:ilvl="0" w:tplc="28465E7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E2B7D82"/>
    <w:multiLevelType w:val="hybridMultilevel"/>
    <w:tmpl w:val="93827FF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6082FBC"/>
    <w:multiLevelType w:val="hybridMultilevel"/>
    <w:tmpl w:val="19CAAE88"/>
    <w:lvl w:ilvl="0" w:tplc="28465E7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490463C"/>
    <w:multiLevelType w:val="hybridMultilevel"/>
    <w:tmpl w:val="90904F2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356518B5"/>
    <w:multiLevelType w:val="hybridMultilevel"/>
    <w:tmpl w:val="2A88E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4E71173"/>
    <w:multiLevelType w:val="hybridMultilevel"/>
    <w:tmpl w:val="18503194"/>
    <w:lvl w:ilvl="0" w:tplc="5D80644C">
      <w:start w:val="1"/>
      <w:numFmt w:val="decimal"/>
      <w:lvlText w:val="%1."/>
      <w:lvlJc w:val="left"/>
      <w:pPr>
        <w:ind w:left="360" w:hanging="360"/>
      </w:pPr>
      <w:rPr>
        <w:rFonts w:hint="default"/>
      </w:rPr>
    </w:lvl>
    <w:lvl w:ilvl="1" w:tplc="32763EC4">
      <w:start w:val="1"/>
      <w:numFmt w:val="lowerLetter"/>
      <w:lvlText w:val="%2."/>
      <w:lvlJc w:val="left"/>
      <w:pPr>
        <w:ind w:left="1080" w:hanging="360"/>
      </w:pPr>
    </w:lvl>
    <w:lvl w:ilvl="2" w:tplc="4D761ECE">
      <w:start w:val="1"/>
      <w:numFmt w:val="lowerRoman"/>
      <w:lvlText w:val="%3."/>
      <w:lvlJc w:val="right"/>
      <w:pPr>
        <w:ind w:left="1800" w:hanging="180"/>
      </w:pPr>
    </w:lvl>
    <w:lvl w:ilvl="3" w:tplc="3F2AA12E">
      <w:start w:val="1"/>
      <w:numFmt w:val="decimal"/>
      <w:lvlText w:val="%4."/>
      <w:lvlJc w:val="left"/>
      <w:pPr>
        <w:ind w:left="2520" w:hanging="360"/>
      </w:pPr>
    </w:lvl>
    <w:lvl w:ilvl="4" w:tplc="0B1465F2">
      <w:start w:val="1"/>
      <w:numFmt w:val="lowerLetter"/>
      <w:lvlText w:val="%5."/>
      <w:lvlJc w:val="left"/>
      <w:pPr>
        <w:ind w:left="3240" w:hanging="360"/>
      </w:pPr>
    </w:lvl>
    <w:lvl w:ilvl="5" w:tplc="8DCA259C">
      <w:start w:val="1"/>
      <w:numFmt w:val="lowerRoman"/>
      <w:lvlText w:val="%6."/>
      <w:lvlJc w:val="right"/>
      <w:pPr>
        <w:ind w:left="3960" w:hanging="180"/>
      </w:pPr>
    </w:lvl>
    <w:lvl w:ilvl="6" w:tplc="15E8DF18">
      <w:start w:val="1"/>
      <w:numFmt w:val="decimal"/>
      <w:lvlText w:val="%7."/>
      <w:lvlJc w:val="left"/>
      <w:pPr>
        <w:ind w:left="4680" w:hanging="360"/>
      </w:pPr>
    </w:lvl>
    <w:lvl w:ilvl="7" w:tplc="3C62EC54">
      <w:start w:val="1"/>
      <w:numFmt w:val="lowerLetter"/>
      <w:lvlText w:val="%8."/>
      <w:lvlJc w:val="left"/>
      <w:pPr>
        <w:ind w:left="5400" w:hanging="360"/>
      </w:pPr>
    </w:lvl>
    <w:lvl w:ilvl="8" w:tplc="DC74EC6A">
      <w:start w:val="1"/>
      <w:numFmt w:val="lowerRoman"/>
      <w:lvlText w:val="%9."/>
      <w:lvlJc w:val="right"/>
      <w:pPr>
        <w:ind w:left="6120" w:hanging="180"/>
      </w:pPr>
    </w:lvl>
  </w:abstractNum>
  <w:abstractNum w:abstractNumId="11" w15:restartNumberingAfterBreak="0">
    <w:nsid w:val="451454C6"/>
    <w:multiLevelType w:val="hybridMultilevel"/>
    <w:tmpl w:val="0388BAC2"/>
    <w:lvl w:ilvl="0" w:tplc="1DEE8EEC">
      <w:start w:val="1"/>
      <w:numFmt w:val="bullet"/>
      <w:lvlText w:val="-"/>
      <w:lvlJc w:val="left"/>
      <w:pPr>
        <w:ind w:left="360" w:hanging="360"/>
      </w:pPr>
      <w:rPr>
        <w:rFonts w:ascii="Calibri" w:eastAsiaTheme="minorHAnsi" w:hAnsi="Calibri" w:cs="Calibri" w:hint="default"/>
      </w:rPr>
    </w:lvl>
    <w:lvl w:ilvl="1" w:tplc="97A8B5A2">
      <w:start w:val="1"/>
      <w:numFmt w:val="bullet"/>
      <w:lvlText w:val="o"/>
      <w:lvlJc w:val="left"/>
      <w:pPr>
        <w:ind w:left="1080" w:hanging="360"/>
      </w:pPr>
      <w:rPr>
        <w:rFonts w:ascii="Courier New" w:hAnsi="Courier New" w:cs="Courier New" w:hint="default"/>
      </w:rPr>
    </w:lvl>
    <w:lvl w:ilvl="2" w:tplc="7FCE929E">
      <w:start w:val="1"/>
      <w:numFmt w:val="bullet"/>
      <w:lvlText w:val=""/>
      <w:lvlJc w:val="left"/>
      <w:pPr>
        <w:ind w:left="1800" w:hanging="360"/>
      </w:pPr>
      <w:rPr>
        <w:rFonts w:ascii="Wingdings" w:hAnsi="Wingdings" w:cs="Wingdings" w:hint="default"/>
      </w:rPr>
    </w:lvl>
    <w:lvl w:ilvl="3" w:tplc="465EE920">
      <w:start w:val="1"/>
      <w:numFmt w:val="bullet"/>
      <w:lvlText w:val=""/>
      <w:lvlJc w:val="left"/>
      <w:pPr>
        <w:ind w:left="2520" w:hanging="360"/>
      </w:pPr>
      <w:rPr>
        <w:rFonts w:ascii="Symbol" w:hAnsi="Symbol" w:cs="Symbol" w:hint="default"/>
      </w:rPr>
    </w:lvl>
    <w:lvl w:ilvl="4" w:tplc="FC00164E">
      <w:start w:val="1"/>
      <w:numFmt w:val="bullet"/>
      <w:lvlText w:val="o"/>
      <w:lvlJc w:val="left"/>
      <w:pPr>
        <w:ind w:left="3240" w:hanging="360"/>
      </w:pPr>
      <w:rPr>
        <w:rFonts w:ascii="Courier New" w:hAnsi="Courier New" w:cs="Courier New" w:hint="default"/>
      </w:rPr>
    </w:lvl>
    <w:lvl w:ilvl="5" w:tplc="2F9E4E4A">
      <w:start w:val="1"/>
      <w:numFmt w:val="bullet"/>
      <w:lvlText w:val=""/>
      <w:lvlJc w:val="left"/>
      <w:pPr>
        <w:ind w:left="3960" w:hanging="360"/>
      </w:pPr>
      <w:rPr>
        <w:rFonts w:ascii="Wingdings" w:hAnsi="Wingdings" w:cs="Wingdings" w:hint="default"/>
      </w:rPr>
    </w:lvl>
    <w:lvl w:ilvl="6" w:tplc="E6E0B1A0">
      <w:start w:val="1"/>
      <w:numFmt w:val="bullet"/>
      <w:lvlText w:val=""/>
      <w:lvlJc w:val="left"/>
      <w:pPr>
        <w:ind w:left="4680" w:hanging="360"/>
      </w:pPr>
      <w:rPr>
        <w:rFonts w:ascii="Symbol" w:hAnsi="Symbol" w:cs="Symbol" w:hint="default"/>
      </w:rPr>
    </w:lvl>
    <w:lvl w:ilvl="7" w:tplc="C18C8E1A">
      <w:start w:val="1"/>
      <w:numFmt w:val="bullet"/>
      <w:lvlText w:val="o"/>
      <w:lvlJc w:val="left"/>
      <w:pPr>
        <w:ind w:left="5400" w:hanging="360"/>
      </w:pPr>
      <w:rPr>
        <w:rFonts w:ascii="Courier New" w:hAnsi="Courier New" w:cs="Courier New" w:hint="default"/>
      </w:rPr>
    </w:lvl>
    <w:lvl w:ilvl="8" w:tplc="186AF722">
      <w:start w:val="1"/>
      <w:numFmt w:val="bullet"/>
      <w:lvlText w:val=""/>
      <w:lvlJc w:val="left"/>
      <w:pPr>
        <w:ind w:left="6120" w:hanging="360"/>
      </w:pPr>
      <w:rPr>
        <w:rFonts w:ascii="Wingdings" w:hAnsi="Wingdings" w:cs="Wingdings" w:hint="default"/>
      </w:rPr>
    </w:lvl>
  </w:abstractNum>
  <w:abstractNum w:abstractNumId="12" w15:restartNumberingAfterBreak="0">
    <w:nsid w:val="5734407E"/>
    <w:multiLevelType w:val="hybridMultilevel"/>
    <w:tmpl w:val="C1B257EE"/>
    <w:lvl w:ilvl="0" w:tplc="C854CD20">
      <w:start w:val="1"/>
      <w:numFmt w:val="lowerLetter"/>
      <w:lvlText w:val="(%1)"/>
      <w:lvlJc w:val="left"/>
      <w:pPr>
        <w:ind w:left="720" w:hanging="360"/>
      </w:pPr>
      <w:rPr>
        <w:rFonts w:hint="default"/>
      </w:rPr>
    </w:lvl>
    <w:lvl w:ilvl="1" w:tplc="D9FC4518">
      <w:start w:val="1"/>
      <w:numFmt w:val="lowerLetter"/>
      <w:lvlText w:val="%2."/>
      <w:lvlJc w:val="left"/>
      <w:pPr>
        <w:ind w:left="1440" w:hanging="360"/>
      </w:pPr>
    </w:lvl>
    <w:lvl w:ilvl="2" w:tplc="23E6A914">
      <w:start w:val="1"/>
      <w:numFmt w:val="lowerRoman"/>
      <w:lvlText w:val="%3."/>
      <w:lvlJc w:val="right"/>
      <w:pPr>
        <w:ind w:left="2160" w:hanging="180"/>
      </w:pPr>
    </w:lvl>
    <w:lvl w:ilvl="3" w:tplc="FA4A83B6">
      <w:start w:val="1"/>
      <w:numFmt w:val="decimal"/>
      <w:lvlText w:val="%4."/>
      <w:lvlJc w:val="left"/>
      <w:pPr>
        <w:ind w:left="2880" w:hanging="360"/>
      </w:pPr>
    </w:lvl>
    <w:lvl w:ilvl="4" w:tplc="529EEB2C">
      <w:start w:val="1"/>
      <w:numFmt w:val="lowerLetter"/>
      <w:lvlText w:val="%5."/>
      <w:lvlJc w:val="left"/>
      <w:pPr>
        <w:ind w:left="3600" w:hanging="360"/>
      </w:pPr>
    </w:lvl>
    <w:lvl w:ilvl="5" w:tplc="B522693C">
      <w:start w:val="1"/>
      <w:numFmt w:val="lowerRoman"/>
      <w:lvlText w:val="%6."/>
      <w:lvlJc w:val="right"/>
      <w:pPr>
        <w:ind w:left="4320" w:hanging="180"/>
      </w:pPr>
    </w:lvl>
    <w:lvl w:ilvl="6" w:tplc="9AF2CB0C">
      <w:start w:val="1"/>
      <w:numFmt w:val="decimal"/>
      <w:lvlText w:val="%7."/>
      <w:lvlJc w:val="left"/>
      <w:pPr>
        <w:ind w:left="5040" w:hanging="360"/>
      </w:pPr>
    </w:lvl>
    <w:lvl w:ilvl="7" w:tplc="4A7255BC">
      <w:start w:val="1"/>
      <w:numFmt w:val="lowerLetter"/>
      <w:lvlText w:val="%8."/>
      <w:lvlJc w:val="left"/>
      <w:pPr>
        <w:ind w:left="5760" w:hanging="360"/>
      </w:pPr>
    </w:lvl>
    <w:lvl w:ilvl="8" w:tplc="7B7EFAD0">
      <w:start w:val="1"/>
      <w:numFmt w:val="lowerRoman"/>
      <w:lvlText w:val="%9."/>
      <w:lvlJc w:val="right"/>
      <w:pPr>
        <w:ind w:left="6480" w:hanging="180"/>
      </w:pPr>
    </w:lvl>
  </w:abstractNum>
  <w:abstractNum w:abstractNumId="13"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14" w15:restartNumberingAfterBreak="0">
    <w:nsid w:val="5B313AD8"/>
    <w:multiLevelType w:val="hybridMultilevel"/>
    <w:tmpl w:val="5B22B8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F87126C"/>
    <w:multiLevelType w:val="hybridMultilevel"/>
    <w:tmpl w:val="F556A4B4"/>
    <w:lvl w:ilvl="0" w:tplc="3FCCE9B0">
      <w:start w:val="1"/>
      <w:numFmt w:val="bullet"/>
      <w:lvlText w:val="-"/>
      <w:lvlJc w:val="left"/>
      <w:pPr>
        <w:ind w:left="360" w:hanging="360"/>
      </w:pPr>
      <w:rPr>
        <w:rFonts w:ascii="Calibri" w:eastAsiaTheme="minorHAnsi" w:hAnsi="Calibri" w:cs="Calibri" w:hint="default"/>
      </w:rPr>
    </w:lvl>
    <w:lvl w:ilvl="1" w:tplc="A61E797C">
      <w:start w:val="1"/>
      <w:numFmt w:val="bullet"/>
      <w:lvlText w:val="o"/>
      <w:lvlJc w:val="left"/>
      <w:pPr>
        <w:ind w:left="1080" w:hanging="360"/>
      </w:pPr>
      <w:rPr>
        <w:rFonts w:ascii="Courier New" w:hAnsi="Courier New" w:cs="Courier New" w:hint="default"/>
      </w:rPr>
    </w:lvl>
    <w:lvl w:ilvl="2" w:tplc="F64C7A1A">
      <w:start w:val="1"/>
      <w:numFmt w:val="bullet"/>
      <w:lvlText w:val=""/>
      <w:lvlJc w:val="left"/>
      <w:pPr>
        <w:ind w:left="1800" w:hanging="360"/>
      </w:pPr>
      <w:rPr>
        <w:rFonts w:ascii="Wingdings" w:hAnsi="Wingdings" w:hint="default"/>
      </w:rPr>
    </w:lvl>
    <w:lvl w:ilvl="3" w:tplc="C826ECF8">
      <w:start w:val="1"/>
      <w:numFmt w:val="bullet"/>
      <w:lvlText w:val=""/>
      <w:lvlJc w:val="left"/>
      <w:pPr>
        <w:ind w:left="2520" w:hanging="360"/>
      </w:pPr>
      <w:rPr>
        <w:rFonts w:ascii="Symbol" w:hAnsi="Symbol" w:hint="default"/>
      </w:rPr>
    </w:lvl>
    <w:lvl w:ilvl="4" w:tplc="748A63DA">
      <w:start w:val="1"/>
      <w:numFmt w:val="bullet"/>
      <w:lvlText w:val="o"/>
      <w:lvlJc w:val="left"/>
      <w:pPr>
        <w:ind w:left="3240" w:hanging="360"/>
      </w:pPr>
      <w:rPr>
        <w:rFonts w:ascii="Courier New" w:hAnsi="Courier New" w:cs="Courier New" w:hint="default"/>
      </w:rPr>
    </w:lvl>
    <w:lvl w:ilvl="5" w:tplc="119C032E">
      <w:start w:val="1"/>
      <w:numFmt w:val="bullet"/>
      <w:lvlText w:val=""/>
      <w:lvlJc w:val="left"/>
      <w:pPr>
        <w:ind w:left="3960" w:hanging="360"/>
      </w:pPr>
      <w:rPr>
        <w:rFonts w:ascii="Wingdings" w:hAnsi="Wingdings" w:hint="default"/>
      </w:rPr>
    </w:lvl>
    <w:lvl w:ilvl="6" w:tplc="3E12C78E">
      <w:start w:val="1"/>
      <w:numFmt w:val="bullet"/>
      <w:lvlText w:val=""/>
      <w:lvlJc w:val="left"/>
      <w:pPr>
        <w:ind w:left="4680" w:hanging="360"/>
      </w:pPr>
      <w:rPr>
        <w:rFonts w:ascii="Symbol" w:hAnsi="Symbol" w:hint="default"/>
      </w:rPr>
    </w:lvl>
    <w:lvl w:ilvl="7" w:tplc="20FCDC4A">
      <w:start w:val="1"/>
      <w:numFmt w:val="bullet"/>
      <w:lvlText w:val="o"/>
      <w:lvlJc w:val="left"/>
      <w:pPr>
        <w:ind w:left="5400" w:hanging="360"/>
      </w:pPr>
      <w:rPr>
        <w:rFonts w:ascii="Courier New" w:hAnsi="Courier New" w:cs="Courier New" w:hint="default"/>
      </w:rPr>
    </w:lvl>
    <w:lvl w:ilvl="8" w:tplc="B3E02D16">
      <w:start w:val="1"/>
      <w:numFmt w:val="bullet"/>
      <w:lvlText w:val=""/>
      <w:lvlJc w:val="left"/>
      <w:pPr>
        <w:ind w:left="6120" w:hanging="360"/>
      </w:pPr>
      <w:rPr>
        <w:rFonts w:ascii="Wingdings" w:hAnsi="Wingdings" w:hint="default"/>
      </w:rPr>
    </w:lvl>
  </w:abstractNum>
  <w:abstractNum w:abstractNumId="17" w15:restartNumberingAfterBreak="0">
    <w:nsid w:val="76AC6533"/>
    <w:multiLevelType w:val="hybridMultilevel"/>
    <w:tmpl w:val="364A1354"/>
    <w:lvl w:ilvl="0" w:tplc="DC9A97EE">
      <w:start w:val="1"/>
      <w:numFmt w:val="lowerLetter"/>
      <w:lvlText w:val="(%1)"/>
      <w:lvlJc w:val="left"/>
      <w:pPr>
        <w:ind w:left="720" w:hanging="360"/>
      </w:pPr>
      <w:rPr>
        <w:rFonts w:hint="default"/>
      </w:rPr>
    </w:lvl>
    <w:lvl w:ilvl="1" w:tplc="3580B8BC">
      <w:start w:val="1"/>
      <w:numFmt w:val="lowerLetter"/>
      <w:lvlText w:val="%2."/>
      <w:lvlJc w:val="left"/>
      <w:pPr>
        <w:ind w:left="1440" w:hanging="360"/>
      </w:pPr>
    </w:lvl>
    <w:lvl w:ilvl="2" w:tplc="A1C4818A">
      <w:start w:val="1"/>
      <w:numFmt w:val="lowerRoman"/>
      <w:lvlText w:val="%3."/>
      <w:lvlJc w:val="right"/>
      <w:pPr>
        <w:ind w:left="2160" w:hanging="180"/>
      </w:pPr>
    </w:lvl>
    <w:lvl w:ilvl="3" w:tplc="F83241A6">
      <w:start w:val="1"/>
      <w:numFmt w:val="decimal"/>
      <w:lvlText w:val="%4."/>
      <w:lvlJc w:val="left"/>
      <w:pPr>
        <w:ind w:left="2880" w:hanging="360"/>
      </w:pPr>
    </w:lvl>
    <w:lvl w:ilvl="4" w:tplc="E110AFBA">
      <w:start w:val="1"/>
      <w:numFmt w:val="lowerLetter"/>
      <w:lvlText w:val="%5."/>
      <w:lvlJc w:val="left"/>
      <w:pPr>
        <w:ind w:left="3600" w:hanging="360"/>
      </w:pPr>
    </w:lvl>
    <w:lvl w:ilvl="5" w:tplc="1764D934">
      <w:start w:val="1"/>
      <w:numFmt w:val="lowerRoman"/>
      <w:lvlText w:val="%6."/>
      <w:lvlJc w:val="right"/>
      <w:pPr>
        <w:ind w:left="4320" w:hanging="180"/>
      </w:pPr>
    </w:lvl>
    <w:lvl w:ilvl="6" w:tplc="2A94EB66">
      <w:start w:val="1"/>
      <w:numFmt w:val="decimal"/>
      <w:lvlText w:val="%7."/>
      <w:lvlJc w:val="left"/>
      <w:pPr>
        <w:ind w:left="5040" w:hanging="360"/>
      </w:pPr>
    </w:lvl>
    <w:lvl w:ilvl="7" w:tplc="4D3693EA">
      <w:start w:val="1"/>
      <w:numFmt w:val="lowerLetter"/>
      <w:lvlText w:val="%8."/>
      <w:lvlJc w:val="left"/>
      <w:pPr>
        <w:ind w:left="5760" w:hanging="360"/>
      </w:pPr>
    </w:lvl>
    <w:lvl w:ilvl="8" w:tplc="E5F0E828">
      <w:start w:val="1"/>
      <w:numFmt w:val="lowerRoman"/>
      <w:lvlText w:val="%9."/>
      <w:lvlJc w:val="right"/>
      <w:pPr>
        <w:ind w:left="6480" w:hanging="180"/>
      </w:pPr>
    </w:lvl>
  </w:abstractNum>
  <w:abstractNum w:abstractNumId="18" w15:restartNumberingAfterBreak="0">
    <w:nsid w:val="7ED44E4C"/>
    <w:multiLevelType w:val="hybridMultilevel"/>
    <w:tmpl w:val="A866E17A"/>
    <w:lvl w:ilvl="0" w:tplc="97FC11EC">
      <w:start w:val="1"/>
      <w:numFmt w:val="lowerLetter"/>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057555807">
    <w:abstractNumId w:val="10"/>
  </w:num>
  <w:num w:numId="2" w16cid:durableId="1357538768">
    <w:abstractNumId w:val="11"/>
  </w:num>
  <w:num w:numId="3" w16cid:durableId="2127505198">
    <w:abstractNumId w:val="0"/>
  </w:num>
  <w:num w:numId="4" w16cid:durableId="273486985">
    <w:abstractNumId w:val="17"/>
  </w:num>
  <w:num w:numId="5" w16cid:durableId="1910572860">
    <w:abstractNumId w:val="12"/>
  </w:num>
  <w:num w:numId="6" w16cid:durableId="1615402882">
    <w:abstractNumId w:val="13"/>
  </w:num>
  <w:num w:numId="7" w16cid:durableId="1010716370">
    <w:abstractNumId w:val="16"/>
  </w:num>
  <w:num w:numId="8" w16cid:durableId="724061844">
    <w:abstractNumId w:val="1"/>
  </w:num>
  <w:num w:numId="9" w16cid:durableId="638417108">
    <w:abstractNumId w:val="3"/>
  </w:num>
  <w:num w:numId="10" w16cid:durableId="525339333">
    <w:abstractNumId w:val="15"/>
  </w:num>
  <w:num w:numId="11" w16cid:durableId="1428113470">
    <w:abstractNumId w:val="8"/>
  </w:num>
  <w:num w:numId="12" w16cid:durableId="513810887">
    <w:abstractNumId w:val="9"/>
  </w:num>
  <w:num w:numId="13" w16cid:durableId="206383006">
    <w:abstractNumId w:val="18"/>
  </w:num>
  <w:num w:numId="14" w16cid:durableId="313217167">
    <w:abstractNumId w:val="2"/>
  </w:num>
  <w:num w:numId="15" w16cid:durableId="2070037087">
    <w:abstractNumId w:val="7"/>
  </w:num>
  <w:num w:numId="16" w16cid:durableId="841042163">
    <w:abstractNumId w:val="14"/>
  </w:num>
  <w:num w:numId="17" w16cid:durableId="1175535787">
    <w:abstractNumId w:val="6"/>
  </w:num>
  <w:num w:numId="18" w16cid:durableId="554658660">
    <w:abstractNumId w:val="4"/>
  </w:num>
  <w:num w:numId="19" w16cid:durableId="1744528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20"/>
    <w:rsid w:val="00025B9C"/>
    <w:rsid w:val="0003099A"/>
    <w:rsid w:val="00066D92"/>
    <w:rsid w:val="00072EE0"/>
    <w:rsid w:val="000B7C5D"/>
    <w:rsid w:val="000E15ED"/>
    <w:rsid w:val="00103E09"/>
    <w:rsid w:val="0012601D"/>
    <w:rsid w:val="00187320"/>
    <w:rsid w:val="001A2D48"/>
    <w:rsid w:val="001F1915"/>
    <w:rsid w:val="001F3C09"/>
    <w:rsid w:val="002C31A0"/>
    <w:rsid w:val="002E6217"/>
    <w:rsid w:val="0030176E"/>
    <w:rsid w:val="00372920"/>
    <w:rsid w:val="00372964"/>
    <w:rsid w:val="003922CA"/>
    <w:rsid w:val="003A2335"/>
    <w:rsid w:val="003B399B"/>
    <w:rsid w:val="003C6E08"/>
    <w:rsid w:val="003D12D4"/>
    <w:rsid w:val="003D5A6B"/>
    <w:rsid w:val="003F4502"/>
    <w:rsid w:val="004239AF"/>
    <w:rsid w:val="00432379"/>
    <w:rsid w:val="004359F9"/>
    <w:rsid w:val="00465774"/>
    <w:rsid w:val="004C7F15"/>
    <w:rsid w:val="004D445F"/>
    <w:rsid w:val="004F0E97"/>
    <w:rsid w:val="004F3973"/>
    <w:rsid w:val="004F3C94"/>
    <w:rsid w:val="00515D15"/>
    <w:rsid w:val="005456D8"/>
    <w:rsid w:val="00596075"/>
    <w:rsid w:val="005D1A70"/>
    <w:rsid w:val="005D798E"/>
    <w:rsid w:val="00624041"/>
    <w:rsid w:val="00624304"/>
    <w:rsid w:val="006B3B2F"/>
    <w:rsid w:val="00712869"/>
    <w:rsid w:val="00742E43"/>
    <w:rsid w:val="007570CA"/>
    <w:rsid w:val="00791E50"/>
    <w:rsid w:val="00821C0D"/>
    <w:rsid w:val="00825B19"/>
    <w:rsid w:val="00870319"/>
    <w:rsid w:val="008F1AB5"/>
    <w:rsid w:val="00996DA0"/>
    <w:rsid w:val="009B53CB"/>
    <w:rsid w:val="009C295A"/>
    <w:rsid w:val="009C3366"/>
    <w:rsid w:val="00A10289"/>
    <w:rsid w:val="00A43EFB"/>
    <w:rsid w:val="00A849CE"/>
    <w:rsid w:val="00AE4F89"/>
    <w:rsid w:val="00B01D89"/>
    <w:rsid w:val="00B14CAA"/>
    <w:rsid w:val="00B64B6D"/>
    <w:rsid w:val="00B75BDD"/>
    <w:rsid w:val="00BF1C20"/>
    <w:rsid w:val="00C02504"/>
    <w:rsid w:val="00C23B1B"/>
    <w:rsid w:val="00C24EF8"/>
    <w:rsid w:val="00C30BC7"/>
    <w:rsid w:val="00C71296"/>
    <w:rsid w:val="00C83FB3"/>
    <w:rsid w:val="00D04A47"/>
    <w:rsid w:val="00D45963"/>
    <w:rsid w:val="00DF29F3"/>
    <w:rsid w:val="00E20A80"/>
    <w:rsid w:val="00E4797A"/>
    <w:rsid w:val="00E75B99"/>
    <w:rsid w:val="00EA6492"/>
    <w:rsid w:val="00FA25A8"/>
    <w:rsid w:val="00FE5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FC9E8"/>
  <w15:docId w15:val="{267EB6A1-1801-4738-A768-328051E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1"/>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1">
    <w:name w:val="Heading 1 Char1"/>
    <w:basedOn w:val="DefaultParagraphFont"/>
    <w:link w:val="Heading1"/>
    <w:uiPriority w:val="9"/>
    <w:rPr>
      <w:rFonts w:ascii="Arial" w:eastAsia="Arial" w:hAnsi="Arial" w:cs="Arial"/>
      <w:sz w:val="40"/>
      <w:szCs w:val="40"/>
    </w:rPr>
  </w:style>
  <w:style w:type="character" w:customStyle="1" w:styleId="Heading2Char1">
    <w:name w:val="Heading 2 Char1"/>
    <w:basedOn w:val="DefaultParagraphFont"/>
    <w:link w:val="Heading2"/>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link w:val="NoSpacingChar"/>
    <w:uiPriority w:val="1"/>
    <w:qFormat/>
    <w:pPr>
      <w:spacing w:after="0" w:line="240" w:lineRule="auto"/>
    </w:pPr>
  </w:style>
  <w:style w:type="paragraph" w:styleId="Title">
    <w:name w:val="Title"/>
    <w:basedOn w:val="Normal"/>
    <w:next w:val="Normal"/>
    <w:link w:val="TitleChar1"/>
    <w:uiPriority w:val="10"/>
    <w:qFormat/>
    <w:pPr>
      <w:spacing w:before="300" w:after="200"/>
      <w:contextualSpacing/>
    </w:pPr>
    <w:rPr>
      <w:sz w:val="48"/>
      <w:szCs w:val="48"/>
    </w:rPr>
  </w:style>
  <w:style w:type="character" w:customStyle="1" w:styleId="TitleChar1">
    <w:name w:val="Title Char1"/>
    <w:basedOn w:val="DefaultParagraphFont"/>
    <w:link w:val="Title"/>
    <w:uiPriority w:val="10"/>
    <w:rPr>
      <w:sz w:val="48"/>
      <w:szCs w:val="48"/>
    </w:rPr>
  </w:style>
  <w:style w:type="paragraph" w:styleId="Subtitle">
    <w:name w:val="Subtitle"/>
    <w:basedOn w:val="Normal"/>
    <w:next w:val="Normal"/>
    <w:link w:val="SubtitleChar1"/>
    <w:uiPriority w:val="11"/>
    <w:qFormat/>
    <w:pPr>
      <w:spacing w:before="200" w:after="200"/>
    </w:pPr>
    <w:rPr>
      <w:sz w:val="24"/>
      <w:szCs w:val="24"/>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paragraph" w:styleId="Captio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1"/>
    <w:uiPriority w:val="99"/>
    <w:unhideWhenUsed/>
    <w:pPr>
      <w:tabs>
        <w:tab w:val="center" w:pos="4153"/>
        <w:tab w:val="right" w:pos="8306"/>
      </w:tabs>
      <w:spacing w:after="0"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4153"/>
        <w:tab w:val="right" w:pos="8306"/>
      </w:tabs>
      <w:spacing w:after="0" w:line="240" w:lineRule="auto"/>
    </w:pPr>
  </w:style>
  <w:style w:type="character" w:customStyle="1" w:styleId="FooterChar1">
    <w:name w:val="Footer Char1"/>
    <w:basedOn w:val="DefaultParagraphFont"/>
    <w:link w:val="Footer"/>
    <w:uiPriority w:val="99"/>
  </w:style>
  <w:style w:type="paragraph" w:styleId="ListParagraph">
    <w:name w:val="List Paragraph"/>
    <w:basedOn w:val="Normal"/>
    <w:uiPriority w:val="34"/>
    <w:qFormat/>
    <w:pPr>
      <w:ind w:left="720"/>
      <w:contextualSpacing/>
    </w:pPr>
  </w:style>
  <w:style w:type="paragraph" w:customStyle="1" w:styleId="FTphase">
    <w:name w:val="FT phase"/>
    <w:basedOn w:val="Heading2"/>
    <w:next w:val="Normal"/>
    <w:qFormat/>
    <w:pPr>
      <w:ind w:left="360" w:hanging="360"/>
    </w:pPr>
    <w:rPr>
      <w:b/>
      <w:sz w:val="28"/>
    </w:rPr>
  </w:style>
  <w:style w:type="paragraph" w:customStyle="1" w:styleId="FTactivityassignment">
    <w:name w:val="FT activity assignment"/>
    <w:basedOn w:val="Normal"/>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Heading2"/>
    <w:next w:val="FTactivityassignment"/>
    <w:qFormat/>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Heading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styleId="UnresolvedMention">
    <w:name w:val="Unresolved Mention"/>
    <w:basedOn w:val="DefaultParagraphFont"/>
    <w:uiPriority w:val="99"/>
    <w:semiHidden/>
    <w:unhideWhenUsed/>
    <w:rsid w:val="00624304"/>
    <w:rPr>
      <w:color w:val="605E5C"/>
      <w:shd w:val="clear" w:color="auto" w:fill="E1DFDD"/>
    </w:rPr>
  </w:style>
  <w:style w:type="paragraph" w:customStyle="1" w:styleId="paragraph">
    <w:name w:val="paragraph"/>
    <w:basedOn w:val="Normal"/>
    <w:rsid w:val="001F1915"/>
    <w:pPr>
      <w:spacing w:before="100" w:beforeAutospacing="1" w:after="100" w:afterAutospacing="1" w:line="240" w:lineRule="auto"/>
    </w:pPr>
    <w:rPr>
      <w:rFonts w:ascii="Times New Roman" w:eastAsia="Times New Roman" w:hAnsi="Times New Roman" w:cs="Times New Roman"/>
      <w:sz w:val="24"/>
      <w:szCs w:val="24"/>
      <w:lang w:val="en-CY" w:eastAsia="en-CY"/>
    </w:rPr>
  </w:style>
  <w:style w:type="character" w:customStyle="1" w:styleId="normaltextrun">
    <w:name w:val="normaltextrun"/>
    <w:basedOn w:val="DefaultParagraphFont"/>
    <w:rsid w:val="001F1915"/>
  </w:style>
  <w:style w:type="character" w:styleId="FollowedHyperlink">
    <w:name w:val="FollowedHyperlink"/>
    <w:basedOn w:val="DefaultParagraphFont"/>
    <w:uiPriority w:val="99"/>
    <w:semiHidden/>
    <w:unhideWhenUsed/>
    <w:rsid w:val="00825B19"/>
    <w:rPr>
      <w:color w:val="954F72" w:themeColor="followedHyperlink"/>
      <w:u w:val="single"/>
    </w:rPr>
  </w:style>
  <w:style w:type="character" w:customStyle="1" w:styleId="NoSpacingChar">
    <w:name w:val="No Spacing Char"/>
    <w:basedOn w:val="DefaultParagraphFont"/>
    <w:link w:val="NoSpacing"/>
    <w:uiPriority w:val="1"/>
    <w:rsid w:val="00126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eogebra.org/m/euq4anwu" TargetMode="External"/><Relationship Id="rId13" Type="http://schemas.openxmlformats.org/officeDocument/2006/relationships/image" Target="media/image5.png"/><Relationship Id="rId18" Type="http://schemas.openxmlformats.org/officeDocument/2006/relationships/hyperlink" Target="https://www.geogebra.org/m/euq4anw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eogebra.org/m/ycnzgxs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eogebra.org/m/mbgudvhu"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00.png"/><Relationship Id="rId1" Type="http://schemas.openxmlformats.org/officeDocument/2006/relationships/image" Target="media/image13.png"/><Relationship Id="rId4" Type="http://schemas.openxmlformats.org/officeDocument/2006/relationships/image" Target="media/image20.jpg"/></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mailto:loizias.soteris@gmail.com" TargetMode="External"/><Relationship Id="rId1" Type="http://schemas.openxmlformats.org/officeDocument/2006/relationships/hyperlink" Target="https://www.funthink.eu/default-title/advisory-board" TargetMode="External"/><Relationship Id="rId4" Type="http://schemas.openxmlformats.org/officeDocument/2006/relationships/hyperlink" Target="https://creativecommons.org/licenses/by-sa/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34</TotalTime>
  <Pages>8</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Eleni Odysseos</cp:lastModifiedBy>
  <cp:revision>4</cp:revision>
  <dcterms:created xsi:type="dcterms:W3CDTF">2023-07-31T07:08:00Z</dcterms:created>
  <dcterms:modified xsi:type="dcterms:W3CDTF">2023-09-11T22:37:00Z</dcterms:modified>
</cp:coreProperties>
</file>