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187320" w:rsidRPr="0057133B" w14:paraId="13F96CB8" w14:textId="77777777">
        <w:tc>
          <w:tcPr>
            <w:tcW w:w="9016" w:type="dxa"/>
            <w:shd w:val="clear" w:color="auto" w:fill="299AF5"/>
          </w:tcPr>
          <w:p w14:paraId="04AA4A84" w14:textId="7618129B" w:rsidR="00187320" w:rsidRPr="0057133B" w:rsidRDefault="00610326">
            <w:pPr>
              <w:jc w:val="center"/>
              <w:rPr>
                <w:rFonts w:ascii="Arial" w:hAnsi="Arial" w:cs="Arial"/>
                <w:b/>
                <w:sz w:val="24"/>
                <w:szCs w:val="24"/>
              </w:rPr>
            </w:pPr>
            <w:r w:rsidRPr="0057133B">
              <w:rPr>
                <w:rFonts w:ascii="Arial" w:hAnsi="Arial" w:cs="Arial"/>
                <w:b/>
                <w:color w:val="FFFFFF" w:themeColor="background1"/>
                <w:sz w:val="36"/>
                <w:szCs w:val="36"/>
                <w:lang w:val="el-GR"/>
              </w:rPr>
              <w:t>Πλάνο Μαθήματος</w:t>
            </w:r>
          </w:p>
        </w:tc>
      </w:tr>
    </w:tbl>
    <w:p w14:paraId="62CC7C40" w14:textId="77777777" w:rsidR="00187320" w:rsidRPr="0057133B" w:rsidRDefault="00187320">
      <w:pPr>
        <w:rPr>
          <w:rFonts w:ascii="Arial" w:hAnsi="Arial" w:cs="Arial"/>
        </w:rPr>
      </w:pPr>
    </w:p>
    <w:tbl>
      <w:tblPr>
        <w:tblStyle w:val="Tabellenraster"/>
        <w:tblW w:w="9016"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463"/>
        <w:gridCol w:w="3420"/>
        <w:gridCol w:w="66"/>
        <w:gridCol w:w="992"/>
        <w:gridCol w:w="992"/>
        <w:gridCol w:w="80"/>
        <w:gridCol w:w="1003"/>
      </w:tblGrid>
      <w:tr w:rsidR="003007B1" w:rsidRPr="00610326" w14:paraId="58DAFF29" w14:textId="77777777" w:rsidTr="00387C1B">
        <w:tc>
          <w:tcPr>
            <w:tcW w:w="2463" w:type="dxa"/>
            <w:tcBorders>
              <w:top w:val="single" w:sz="12" w:space="0" w:color="FFC000" w:themeColor="accent4"/>
              <w:left w:val="single" w:sz="4" w:space="0" w:color="FFB800"/>
              <w:right w:val="single" w:sz="4" w:space="0" w:color="FFB800"/>
            </w:tcBorders>
            <w:vAlign w:val="center"/>
          </w:tcPr>
          <w:p w14:paraId="737AEE00" w14:textId="77777777" w:rsidR="003007B1" w:rsidRPr="003007B1" w:rsidRDefault="003007B1" w:rsidP="00387C1B">
            <w:pPr>
              <w:rPr>
                <w:rFonts w:ascii="Arial" w:hAnsi="Arial" w:cs="Arial"/>
                <w:b/>
              </w:rPr>
            </w:pPr>
            <w:r w:rsidRPr="003007B1">
              <w:rPr>
                <w:rFonts w:ascii="Arial" w:hAnsi="Arial" w:cs="Arial"/>
                <w:b/>
                <w:lang w:val="el-GR"/>
              </w:rPr>
              <w:t>Ενότητα</w:t>
            </w:r>
            <w:r w:rsidRPr="003007B1">
              <w:rPr>
                <w:rFonts w:ascii="Arial" w:hAnsi="Arial" w:cs="Arial"/>
                <w:b/>
              </w:rPr>
              <w:t>:</w:t>
            </w:r>
          </w:p>
        </w:tc>
        <w:tc>
          <w:tcPr>
            <w:tcW w:w="6553" w:type="dxa"/>
            <w:gridSpan w:val="6"/>
            <w:tcBorders>
              <w:top w:val="single" w:sz="12" w:space="0" w:color="FFC000" w:themeColor="accent4"/>
              <w:left w:val="single" w:sz="4" w:space="0" w:color="FFB800"/>
              <w:bottom w:val="single" w:sz="4" w:space="0" w:color="FFB800"/>
            </w:tcBorders>
          </w:tcPr>
          <w:p w14:paraId="4E0960FF" w14:textId="77777777" w:rsidR="003007B1" w:rsidRPr="003007B1" w:rsidRDefault="003007B1" w:rsidP="00387C1B">
            <w:pPr>
              <w:rPr>
                <w:rFonts w:ascii="Arial" w:hAnsi="Arial" w:cs="Arial"/>
                <w:lang w:val="el-GR"/>
              </w:rPr>
            </w:pPr>
            <w:r w:rsidRPr="003007B1">
              <w:rPr>
                <w:rFonts w:ascii="Arial" w:hAnsi="Arial" w:cs="Arial"/>
                <w:lang w:val="el-GR"/>
              </w:rPr>
              <w:t>Αριθμητικές Γραμμές</w:t>
            </w:r>
          </w:p>
        </w:tc>
      </w:tr>
      <w:tr w:rsidR="003007B1" w:rsidRPr="00610326" w14:paraId="114EA5BA" w14:textId="77777777" w:rsidTr="00387C1B">
        <w:tc>
          <w:tcPr>
            <w:tcW w:w="2463" w:type="dxa"/>
            <w:tcBorders>
              <w:left w:val="single" w:sz="4" w:space="0" w:color="FFB800"/>
              <w:right w:val="single" w:sz="4" w:space="0" w:color="FFB800"/>
            </w:tcBorders>
            <w:vAlign w:val="center"/>
          </w:tcPr>
          <w:p w14:paraId="647BB0A4" w14:textId="77777777" w:rsidR="003007B1" w:rsidRPr="003007B1" w:rsidRDefault="003007B1" w:rsidP="00387C1B">
            <w:pPr>
              <w:rPr>
                <w:rFonts w:ascii="Arial" w:hAnsi="Arial" w:cs="Arial"/>
                <w:b/>
              </w:rPr>
            </w:pPr>
            <w:r w:rsidRPr="003007B1">
              <w:rPr>
                <w:rFonts w:ascii="Arial" w:hAnsi="Arial" w:cs="Arial"/>
                <w:b/>
                <w:lang w:val="el-GR"/>
              </w:rPr>
              <w:t>Ώρες διδασκαλίας</w:t>
            </w:r>
            <w:r w:rsidRPr="003007B1">
              <w:rPr>
                <w:rFonts w:ascii="Arial" w:hAnsi="Arial" w:cs="Arial"/>
                <w:b/>
              </w:rPr>
              <w:t>:</w:t>
            </w:r>
          </w:p>
        </w:tc>
        <w:tc>
          <w:tcPr>
            <w:tcW w:w="6553" w:type="dxa"/>
            <w:gridSpan w:val="6"/>
            <w:tcBorders>
              <w:top w:val="single" w:sz="4" w:space="0" w:color="FFB800"/>
              <w:left w:val="single" w:sz="4" w:space="0" w:color="FFB800"/>
              <w:bottom w:val="single" w:sz="4" w:space="0" w:color="FFB800"/>
            </w:tcBorders>
          </w:tcPr>
          <w:p w14:paraId="7834813B" w14:textId="77777777" w:rsidR="003007B1" w:rsidRPr="003007B1" w:rsidRDefault="003007B1" w:rsidP="00387C1B">
            <w:pPr>
              <w:rPr>
                <w:rFonts w:ascii="Arial" w:hAnsi="Arial" w:cs="Arial"/>
                <w:lang w:val="el-GR"/>
              </w:rPr>
            </w:pPr>
            <w:r w:rsidRPr="003007B1">
              <w:rPr>
                <w:rFonts w:ascii="Arial" w:hAnsi="Arial" w:cs="Arial"/>
                <w:lang w:val="el-GR"/>
              </w:rPr>
              <w:t>3</w:t>
            </w:r>
            <w:r w:rsidRPr="003007B1">
              <w:rPr>
                <w:rFonts w:ascii="Arial" w:hAnsi="Arial" w:cs="Arial"/>
              </w:rPr>
              <w:t xml:space="preserve"> X 40 </w:t>
            </w:r>
            <w:r w:rsidRPr="003007B1">
              <w:rPr>
                <w:rFonts w:ascii="Arial" w:hAnsi="Arial" w:cs="Arial"/>
                <w:lang w:val="el-GR"/>
              </w:rPr>
              <w:t>λεπτά</w:t>
            </w:r>
          </w:p>
        </w:tc>
      </w:tr>
      <w:tr w:rsidR="003007B1" w:rsidRPr="000C4D48" w14:paraId="1FDCC26F" w14:textId="77777777" w:rsidTr="00387C1B">
        <w:tc>
          <w:tcPr>
            <w:tcW w:w="2463" w:type="dxa"/>
            <w:tcBorders>
              <w:left w:val="single" w:sz="4" w:space="0" w:color="FFB800"/>
              <w:right w:val="single" w:sz="4" w:space="0" w:color="FFB800"/>
            </w:tcBorders>
            <w:vAlign w:val="center"/>
          </w:tcPr>
          <w:p w14:paraId="11389CA0" w14:textId="77777777" w:rsidR="003007B1" w:rsidRPr="003007B1" w:rsidRDefault="003007B1" w:rsidP="00387C1B">
            <w:pPr>
              <w:rPr>
                <w:rFonts w:ascii="Arial" w:hAnsi="Arial" w:cs="Arial"/>
                <w:b/>
              </w:rPr>
            </w:pPr>
            <w:r w:rsidRPr="003007B1">
              <w:rPr>
                <w:rFonts w:ascii="Arial" w:hAnsi="Arial" w:cs="Arial"/>
                <w:b/>
                <w:lang w:val="el-GR"/>
              </w:rPr>
              <w:t>Επίπεδο τάξης/Ηλικιακό Εύρος</w:t>
            </w:r>
            <w:r w:rsidRPr="003007B1">
              <w:rPr>
                <w:rFonts w:ascii="Arial" w:hAnsi="Arial" w:cs="Arial"/>
                <w:b/>
              </w:rPr>
              <w:t>:</w:t>
            </w:r>
          </w:p>
        </w:tc>
        <w:tc>
          <w:tcPr>
            <w:tcW w:w="6553" w:type="dxa"/>
            <w:gridSpan w:val="6"/>
            <w:tcBorders>
              <w:top w:val="single" w:sz="4" w:space="0" w:color="FFB800"/>
              <w:left w:val="single" w:sz="4" w:space="0" w:color="FFB800"/>
              <w:bottom w:val="single" w:sz="4" w:space="0" w:color="FFB800"/>
            </w:tcBorders>
            <w:vAlign w:val="center"/>
          </w:tcPr>
          <w:p w14:paraId="43DD679D" w14:textId="77777777" w:rsidR="003007B1" w:rsidRPr="003007B1" w:rsidRDefault="003007B1" w:rsidP="00387C1B">
            <w:pPr>
              <w:rPr>
                <w:rFonts w:ascii="Arial" w:hAnsi="Arial" w:cs="Arial"/>
                <w:lang w:val="en-US"/>
              </w:rPr>
            </w:pPr>
            <w:r w:rsidRPr="003007B1">
              <w:rPr>
                <w:rFonts w:ascii="Arial" w:hAnsi="Arial" w:cs="Arial"/>
                <w:lang w:val="el-GR"/>
              </w:rPr>
              <w:t>5</w:t>
            </w:r>
            <w:r w:rsidRPr="003007B1">
              <w:rPr>
                <w:rFonts w:ascii="Arial" w:hAnsi="Arial" w:cs="Arial"/>
                <w:vertAlign w:val="superscript"/>
                <w:lang w:val="el-GR"/>
              </w:rPr>
              <w:t>η</w:t>
            </w:r>
            <w:r w:rsidRPr="003007B1">
              <w:rPr>
                <w:rFonts w:ascii="Arial" w:hAnsi="Arial" w:cs="Arial"/>
                <w:lang w:val="el-GR"/>
              </w:rPr>
              <w:t xml:space="preserve"> – 6</w:t>
            </w:r>
            <w:r w:rsidRPr="003007B1">
              <w:rPr>
                <w:rFonts w:ascii="Arial" w:hAnsi="Arial" w:cs="Arial"/>
                <w:vertAlign w:val="superscript"/>
                <w:lang w:val="el-GR"/>
              </w:rPr>
              <w:t>η</w:t>
            </w:r>
            <w:r w:rsidRPr="003007B1">
              <w:rPr>
                <w:rFonts w:ascii="Arial" w:hAnsi="Arial" w:cs="Arial"/>
                <w:lang w:val="el-GR"/>
              </w:rPr>
              <w:t xml:space="preserve"> τάξη</w:t>
            </w:r>
            <w:r w:rsidRPr="003007B1">
              <w:rPr>
                <w:rFonts w:ascii="Arial" w:hAnsi="Arial" w:cs="Arial"/>
                <w:lang w:val="en-US"/>
              </w:rPr>
              <w:t xml:space="preserve"> (10-12 </w:t>
            </w:r>
            <w:r w:rsidRPr="003007B1">
              <w:rPr>
                <w:rFonts w:ascii="Arial" w:hAnsi="Arial" w:cs="Arial"/>
                <w:lang w:val="el-GR"/>
              </w:rPr>
              <w:t>ετών</w:t>
            </w:r>
            <w:r w:rsidRPr="003007B1">
              <w:rPr>
                <w:rFonts w:ascii="Arial" w:hAnsi="Arial" w:cs="Arial"/>
                <w:lang w:val="en-US"/>
              </w:rPr>
              <w:t>)</w:t>
            </w:r>
          </w:p>
        </w:tc>
      </w:tr>
      <w:tr w:rsidR="003007B1" w:rsidRPr="00610326" w14:paraId="5ED4BD80" w14:textId="77777777" w:rsidTr="00387C1B">
        <w:tc>
          <w:tcPr>
            <w:tcW w:w="2463" w:type="dxa"/>
            <w:tcBorders>
              <w:left w:val="single" w:sz="4" w:space="0" w:color="FFB800"/>
              <w:bottom w:val="single" w:sz="12" w:space="0" w:color="FFC000" w:themeColor="accent4"/>
              <w:right w:val="single" w:sz="4" w:space="0" w:color="FFB800"/>
            </w:tcBorders>
            <w:vAlign w:val="center"/>
          </w:tcPr>
          <w:p w14:paraId="731BF257" w14:textId="77777777" w:rsidR="003007B1" w:rsidRPr="003007B1" w:rsidRDefault="003007B1" w:rsidP="00387C1B">
            <w:pPr>
              <w:rPr>
                <w:rFonts w:ascii="Arial" w:hAnsi="Arial" w:cs="Arial"/>
                <w:b/>
              </w:rPr>
            </w:pPr>
            <w:r w:rsidRPr="003007B1">
              <w:rPr>
                <w:rFonts w:ascii="Arial" w:hAnsi="Arial" w:cs="Arial"/>
                <w:b/>
                <w:lang w:val="el-GR"/>
              </w:rPr>
              <w:t>Σύντομη Περιγραφή:</w:t>
            </w:r>
          </w:p>
        </w:tc>
        <w:tc>
          <w:tcPr>
            <w:tcW w:w="6553" w:type="dxa"/>
            <w:gridSpan w:val="6"/>
            <w:tcBorders>
              <w:top w:val="single" w:sz="4" w:space="0" w:color="FFB800"/>
              <w:left w:val="single" w:sz="4" w:space="0" w:color="FFB800"/>
              <w:bottom w:val="single" w:sz="12" w:space="0" w:color="FFC000" w:themeColor="accent4"/>
            </w:tcBorders>
          </w:tcPr>
          <w:p w14:paraId="122CE187" w14:textId="77777777" w:rsidR="003007B1" w:rsidRPr="003007B1" w:rsidRDefault="003007B1" w:rsidP="00387C1B">
            <w:pPr>
              <w:jc w:val="both"/>
              <w:rPr>
                <w:rFonts w:ascii="Arial" w:hAnsi="Arial" w:cs="Arial"/>
                <w:lang w:val="el-GR"/>
              </w:rPr>
            </w:pPr>
            <w:r w:rsidRPr="003007B1">
              <w:rPr>
                <w:rFonts w:ascii="Arial" w:hAnsi="Arial" w:cs="Arial"/>
                <w:lang w:val="el-GR"/>
              </w:rPr>
              <w:t>Η ενότητα αυτή εμπλέκει τους μαθητές με τις  διπλές αριθμητικές γραμμές. Οι μαθητές εντοπίζουν και αναπαριστούν τον κανόνα κάθε αριθμητικής γραμμής λεκτικά και συμβολικά.</w:t>
            </w:r>
          </w:p>
        </w:tc>
      </w:tr>
      <w:tr w:rsidR="003007B1" w:rsidRPr="0070602A" w14:paraId="3580FD74" w14:textId="77777777" w:rsidTr="00387C1B">
        <w:tc>
          <w:tcPr>
            <w:tcW w:w="2463" w:type="dxa"/>
            <w:vMerge w:val="restart"/>
            <w:tcBorders>
              <w:top w:val="single" w:sz="12" w:space="0" w:color="FFC000" w:themeColor="accent4"/>
              <w:left w:val="single" w:sz="4" w:space="0" w:color="FFB800"/>
              <w:right w:val="single" w:sz="4" w:space="0" w:color="FFB800"/>
            </w:tcBorders>
            <w:vAlign w:val="center"/>
          </w:tcPr>
          <w:p w14:paraId="2276BFF4" w14:textId="77777777" w:rsidR="003007B1" w:rsidRPr="003007B1" w:rsidRDefault="003007B1" w:rsidP="00387C1B">
            <w:pPr>
              <w:rPr>
                <w:rFonts w:ascii="Arial" w:hAnsi="Arial" w:cs="Arial"/>
                <w:b/>
                <w:lang w:val="el-GR"/>
              </w:rPr>
            </w:pPr>
            <w:r w:rsidRPr="003007B1">
              <w:rPr>
                <w:rFonts w:ascii="Arial" w:hAnsi="Arial" w:cs="Arial"/>
                <w:b/>
                <w:lang w:val="el-GR"/>
              </w:rPr>
              <w:t>Αρχές Σχεδιασμού:</w:t>
            </w:r>
          </w:p>
        </w:tc>
        <w:tc>
          <w:tcPr>
            <w:tcW w:w="3420" w:type="dxa"/>
            <w:tcBorders>
              <w:top w:val="single" w:sz="12" w:space="0" w:color="FFC000" w:themeColor="accent4"/>
              <w:left w:val="single" w:sz="4" w:space="0" w:color="FFB800"/>
              <w:bottom w:val="single" w:sz="12" w:space="0" w:color="FFC000" w:themeColor="accent4"/>
            </w:tcBorders>
            <w:vAlign w:val="center"/>
          </w:tcPr>
          <w:p w14:paraId="40AEAF0F" w14:textId="77777777" w:rsidR="003007B1" w:rsidRPr="003007B1" w:rsidRDefault="003007B1" w:rsidP="00387C1B">
            <w:pPr>
              <w:rPr>
                <w:rFonts w:ascii="Arial" w:hAnsi="Arial" w:cs="Arial"/>
                <w:lang w:val="el-GR"/>
              </w:rPr>
            </w:pPr>
            <w:r w:rsidRPr="003007B1">
              <w:rPr>
                <w:rFonts w:ascii="Arial" w:hAnsi="Arial" w:cs="Arial"/>
                <w:b/>
                <w:bCs/>
                <w:sz w:val="20"/>
                <w:szCs w:val="20"/>
                <w:lang w:val="el-GR"/>
              </w:rPr>
              <w:t>Μάθημα με βάση τη Διερεύνηση</w:t>
            </w:r>
          </w:p>
        </w:tc>
        <w:tc>
          <w:tcPr>
            <w:tcW w:w="1058" w:type="dxa"/>
            <w:gridSpan w:val="2"/>
            <w:tcBorders>
              <w:top w:val="single" w:sz="12" w:space="0" w:color="FFC000" w:themeColor="accent4"/>
              <w:left w:val="single" w:sz="4" w:space="0" w:color="FFB800"/>
              <w:bottom w:val="single" w:sz="12" w:space="0" w:color="FFC000" w:themeColor="accent4"/>
            </w:tcBorders>
            <w:shd w:val="clear" w:color="auto" w:fill="0099FF"/>
            <w:vAlign w:val="center"/>
          </w:tcPr>
          <w:p w14:paraId="087EADDE" w14:textId="77777777" w:rsidR="003007B1" w:rsidRPr="003007B1" w:rsidRDefault="003007B1" w:rsidP="00387C1B">
            <w:pPr>
              <w:rPr>
                <w:rFonts w:ascii="Arial" w:hAnsi="Arial" w:cs="Arial"/>
                <w:lang w:val="el-GR"/>
              </w:rPr>
            </w:pPr>
          </w:p>
        </w:tc>
        <w:tc>
          <w:tcPr>
            <w:tcW w:w="1072" w:type="dxa"/>
            <w:gridSpan w:val="2"/>
            <w:tcBorders>
              <w:top w:val="single" w:sz="12" w:space="0" w:color="FFC000" w:themeColor="accent4"/>
              <w:left w:val="single" w:sz="4" w:space="0" w:color="FFB800"/>
              <w:bottom w:val="single" w:sz="12" w:space="0" w:color="FFC000" w:themeColor="accent4"/>
            </w:tcBorders>
            <w:vAlign w:val="center"/>
          </w:tcPr>
          <w:p w14:paraId="7EE0C1D6" w14:textId="77777777" w:rsidR="003007B1" w:rsidRPr="003007B1" w:rsidRDefault="003007B1" w:rsidP="00387C1B">
            <w:pPr>
              <w:rPr>
                <w:rFonts w:ascii="Arial" w:hAnsi="Arial" w:cs="Arial"/>
                <w:lang w:val="el-GR"/>
              </w:rPr>
            </w:pPr>
          </w:p>
        </w:tc>
        <w:tc>
          <w:tcPr>
            <w:tcW w:w="1003" w:type="dxa"/>
            <w:tcBorders>
              <w:top w:val="single" w:sz="12" w:space="0" w:color="FFC000" w:themeColor="accent4"/>
              <w:left w:val="single" w:sz="4" w:space="0" w:color="FFB800"/>
              <w:bottom w:val="single" w:sz="12" w:space="0" w:color="FFC000" w:themeColor="accent4"/>
            </w:tcBorders>
            <w:vAlign w:val="center"/>
          </w:tcPr>
          <w:p w14:paraId="0F7924AF" w14:textId="77777777" w:rsidR="003007B1" w:rsidRPr="003007B1" w:rsidRDefault="003007B1" w:rsidP="00387C1B">
            <w:pPr>
              <w:rPr>
                <w:rFonts w:ascii="Arial" w:hAnsi="Arial" w:cs="Arial"/>
                <w:lang w:val="el-GR"/>
              </w:rPr>
            </w:pPr>
          </w:p>
        </w:tc>
      </w:tr>
      <w:tr w:rsidR="003007B1" w:rsidRPr="0070602A" w14:paraId="0A23AB1B" w14:textId="77777777" w:rsidTr="00387C1B">
        <w:tc>
          <w:tcPr>
            <w:tcW w:w="2463" w:type="dxa"/>
            <w:vMerge/>
            <w:tcBorders>
              <w:left w:val="single" w:sz="4" w:space="0" w:color="FFB800"/>
              <w:right w:val="single" w:sz="4" w:space="0" w:color="FFB800"/>
            </w:tcBorders>
            <w:vAlign w:val="center"/>
          </w:tcPr>
          <w:p w14:paraId="3088279A" w14:textId="77777777" w:rsidR="003007B1" w:rsidRPr="003007B1" w:rsidRDefault="003007B1" w:rsidP="00387C1B">
            <w:pPr>
              <w:rPr>
                <w:rFonts w:ascii="Arial" w:hAnsi="Arial" w:cs="Arial"/>
                <w:b/>
                <w:lang w:val="el-GR"/>
              </w:rPr>
            </w:pPr>
          </w:p>
        </w:tc>
        <w:tc>
          <w:tcPr>
            <w:tcW w:w="3420" w:type="dxa"/>
            <w:tcBorders>
              <w:top w:val="single" w:sz="12" w:space="0" w:color="FFC000" w:themeColor="accent4"/>
              <w:left w:val="single" w:sz="4" w:space="0" w:color="FFB800"/>
              <w:bottom w:val="single" w:sz="12" w:space="0" w:color="FFC000" w:themeColor="accent4"/>
            </w:tcBorders>
          </w:tcPr>
          <w:p w14:paraId="72641E54" w14:textId="77777777" w:rsidR="003007B1" w:rsidRPr="003007B1" w:rsidRDefault="003007B1" w:rsidP="00387C1B">
            <w:pPr>
              <w:rPr>
                <w:rFonts w:ascii="Arial" w:hAnsi="Arial" w:cs="Arial"/>
                <w:lang w:val="el-GR"/>
              </w:rPr>
            </w:pPr>
            <w:r w:rsidRPr="003007B1">
              <w:rPr>
                <w:rFonts w:ascii="Arial" w:hAnsi="Arial" w:cs="Arial"/>
                <w:b/>
                <w:bCs/>
                <w:sz w:val="20"/>
                <w:szCs w:val="20"/>
                <w:lang w:val="el-GR"/>
              </w:rPr>
              <w:t>Αξιοποίηση Ρεαλιστικών Σεναρίων</w:t>
            </w:r>
          </w:p>
        </w:tc>
        <w:tc>
          <w:tcPr>
            <w:tcW w:w="1058" w:type="dxa"/>
            <w:gridSpan w:val="2"/>
            <w:tcBorders>
              <w:top w:val="single" w:sz="12" w:space="0" w:color="FFC000" w:themeColor="accent4"/>
              <w:left w:val="single" w:sz="4" w:space="0" w:color="FFB800"/>
              <w:bottom w:val="single" w:sz="12" w:space="0" w:color="FFC000" w:themeColor="accent4"/>
            </w:tcBorders>
            <w:shd w:val="clear" w:color="auto" w:fill="0099FF"/>
          </w:tcPr>
          <w:p w14:paraId="05EC5F20" w14:textId="77777777" w:rsidR="003007B1" w:rsidRPr="003007B1" w:rsidRDefault="003007B1" w:rsidP="00387C1B">
            <w:pPr>
              <w:rPr>
                <w:rFonts w:ascii="Arial" w:hAnsi="Arial" w:cs="Arial"/>
                <w:lang w:val="el-GR"/>
              </w:rPr>
            </w:pPr>
          </w:p>
        </w:tc>
        <w:tc>
          <w:tcPr>
            <w:tcW w:w="1072" w:type="dxa"/>
            <w:gridSpan w:val="2"/>
            <w:tcBorders>
              <w:top w:val="single" w:sz="12" w:space="0" w:color="FFC000" w:themeColor="accent4"/>
              <w:left w:val="single" w:sz="4" w:space="0" w:color="FFB800"/>
              <w:bottom w:val="single" w:sz="12" w:space="0" w:color="FFC000" w:themeColor="accent4"/>
            </w:tcBorders>
            <w:shd w:val="clear" w:color="auto" w:fill="0099FF"/>
          </w:tcPr>
          <w:p w14:paraId="580A0399" w14:textId="77777777" w:rsidR="003007B1" w:rsidRPr="003007B1" w:rsidRDefault="003007B1" w:rsidP="00387C1B">
            <w:pPr>
              <w:rPr>
                <w:rFonts w:ascii="Arial" w:hAnsi="Arial" w:cs="Arial"/>
                <w:lang w:val="el-GR"/>
              </w:rPr>
            </w:pPr>
          </w:p>
        </w:tc>
        <w:tc>
          <w:tcPr>
            <w:tcW w:w="1003" w:type="dxa"/>
            <w:tcBorders>
              <w:top w:val="single" w:sz="12" w:space="0" w:color="FFC000" w:themeColor="accent4"/>
              <w:left w:val="single" w:sz="4" w:space="0" w:color="FFB800"/>
              <w:bottom w:val="single" w:sz="12" w:space="0" w:color="FFC000" w:themeColor="accent4"/>
            </w:tcBorders>
          </w:tcPr>
          <w:p w14:paraId="1338EE89" w14:textId="77777777" w:rsidR="003007B1" w:rsidRPr="003007B1" w:rsidRDefault="003007B1" w:rsidP="00387C1B">
            <w:pPr>
              <w:rPr>
                <w:rFonts w:ascii="Arial" w:hAnsi="Arial" w:cs="Arial"/>
                <w:lang w:val="el-GR"/>
              </w:rPr>
            </w:pPr>
          </w:p>
        </w:tc>
      </w:tr>
      <w:tr w:rsidR="003007B1" w:rsidRPr="0070602A" w14:paraId="0667FABC" w14:textId="77777777" w:rsidTr="00387C1B">
        <w:tc>
          <w:tcPr>
            <w:tcW w:w="2463" w:type="dxa"/>
            <w:vMerge/>
            <w:tcBorders>
              <w:left w:val="single" w:sz="4" w:space="0" w:color="FFB800"/>
              <w:right w:val="single" w:sz="4" w:space="0" w:color="FFB800"/>
            </w:tcBorders>
            <w:vAlign w:val="center"/>
          </w:tcPr>
          <w:p w14:paraId="1567DA2B" w14:textId="77777777" w:rsidR="003007B1" w:rsidRPr="003007B1" w:rsidRDefault="003007B1" w:rsidP="00387C1B">
            <w:pPr>
              <w:rPr>
                <w:rFonts w:ascii="Arial" w:hAnsi="Arial" w:cs="Arial"/>
                <w:b/>
                <w:lang w:val="el-GR"/>
              </w:rPr>
            </w:pPr>
          </w:p>
        </w:tc>
        <w:tc>
          <w:tcPr>
            <w:tcW w:w="3420" w:type="dxa"/>
            <w:tcBorders>
              <w:top w:val="single" w:sz="12" w:space="0" w:color="FFC000" w:themeColor="accent4"/>
              <w:left w:val="single" w:sz="4" w:space="0" w:color="FFB800"/>
              <w:bottom w:val="single" w:sz="12" w:space="0" w:color="FFC000" w:themeColor="accent4"/>
            </w:tcBorders>
          </w:tcPr>
          <w:p w14:paraId="4C294F4E" w14:textId="77777777" w:rsidR="003007B1" w:rsidRPr="003007B1" w:rsidRDefault="003007B1" w:rsidP="00387C1B">
            <w:pPr>
              <w:rPr>
                <w:rFonts w:ascii="Arial" w:hAnsi="Arial" w:cs="Arial"/>
                <w:lang w:val="el-GR"/>
              </w:rPr>
            </w:pPr>
            <w:r w:rsidRPr="003007B1">
              <w:rPr>
                <w:rFonts w:ascii="Arial" w:hAnsi="Arial" w:cs="Arial"/>
                <w:b/>
                <w:bCs/>
                <w:sz w:val="20"/>
                <w:szCs w:val="20"/>
                <w:lang w:val="el-GR"/>
              </w:rPr>
              <w:t>Ψηφιακά Εργαλεία</w:t>
            </w:r>
          </w:p>
        </w:tc>
        <w:tc>
          <w:tcPr>
            <w:tcW w:w="1058" w:type="dxa"/>
            <w:gridSpan w:val="2"/>
            <w:tcBorders>
              <w:top w:val="single" w:sz="12" w:space="0" w:color="FFC000" w:themeColor="accent4"/>
              <w:left w:val="single" w:sz="4" w:space="0" w:color="FFB800"/>
              <w:bottom w:val="single" w:sz="12" w:space="0" w:color="FFC000" w:themeColor="accent4"/>
            </w:tcBorders>
            <w:shd w:val="clear" w:color="auto" w:fill="0099FF"/>
          </w:tcPr>
          <w:p w14:paraId="67D43934" w14:textId="77777777" w:rsidR="003007B1" w:rsidRPr="003007B1" w:rsidRDefault="003007B1" w:rsidP="00387C1B">
            <w:pPr>
              <w:rPr>
                <w:rFonts w:ascii="Arial" w:hAnsi="Arial" w:cs="Arial"/>
                <w:lang w:val="el-GR"/>
              </w:rPr>
            </w:pPr>
          </w:p>
        </w:tc>
        <w:tc>
          <w:tcPr>
            <w:tcW w:w="1072" w:type="dxa"/>
            <w:gridSpan w:val="2"/>
            <w:tcBorders>
              <w:top w:val="single" w:sz="12" w:space="0" w:color="FFC000" w:themeColor="accent4"/>
              <w:left w:val="single" w:sz="4" w:space="0" w:color="FFB800"/>
              <w:bottom w:val="single" w:sz="12" w:space="0" w:color="FFC000" w:themeColor="accent4"/>
            </w:tcBorders>
            <w:shd w:val="clear" w:color="auto" w:fill="0099FF"/>
          </w:tcPr>
          <w:p w14:paraId="53A35FDF" w14:textId="77777777" w:rsidR="003007B1" w:rsidRPr="003007B1" w:rsidRDefault="003007B1" w:rsidP="00387C1B">
            <w:pPr>
              <w:rPr>
                <w:rFonts w:ascii="Arial" w:hAnsi="Arial" w:cs="Arial"/>
                <w:lang w:val="el-GR"/>
              </w:rPr>
            </w:pPr>
          </w:p>
        </w:tc>
        <w:tc>
          <w:tcPr>
            <w:tcW w:w="1003" w:type="dxa"/>
            <w:tcBorders>
              <w:top w:val="single" w:sz="12" w:space="0" w:color="FFC000" w:themeColor="accent4"/>
              <w:left w:val="single" w:sz="4" w:space="0" w:color="FFB800"/>
              <w:bottom w:val="single" w:sz="12" w:space="0" w:color="FFC000" w:themeColor="accent4"/>
            </w:tcBorders>
            <w:shd w:val="clear" w:color="auto" w:fill="0099FF"/>
          </w:tcPr>
          <w:p w14:paraId="3DA1E200" w14:textId="77777777" w:rsidR="003007B1" w:rsidRPr="003007B1" w:rsidRDefault="003007B1" w:rsidP="00387C1B">
            <w:pPr>
              <w:rPr>
                <w:rFonts w:ascii="Arial" w:hAnsi="Arial" w:cs="Arial"/>
                <w:lang w:val="el-GR"/>
              </w:rPr>
            </w:pPr>
          </w:p>
        </w:tc>
      </w:tr>
      <w:tr w:rsidR="003007B1" w:rsidRPr="0070602A" w14:paraId="00409675" w14:textId="77777777" w:rsidTr="00387C1B">
        <w:tc>
          <w:tcPr>
            <w:tcW w:w="2463" w:type="dxa"/>
            <w:vMerge/>
            <w:tcBorders>
              <w:left w:val="single" w:sz="4" w:space="0" w:color="FFB800"/>
              <w:right w:val="single" w:sz="4" w:space="0" w:color="FFB800"/>
            </w:tcBorders>
            <w:vAlign w:val="center"/>
          </w:tcPr>
          <w:p w14:paraId="5E0AC4E1" w14:textId="77777777" w:rsidR="003007B1" w:rsidRPr="003007B1" w:rsidRDefault="003007B1" w:rsidP="00387C1B">
            <w:pPr>
              <w:rPr>
                <w:rFonts w:ascii="Arial" w:hAnsi="Arial" w:cs="Arial"/>
                <w:b/>
                <w:lang w:val="el-GR"/>
              </w:rPr>
            </w:pPr>
          </w:p>
        </w:tc>
        <w:tc>
          <w:tcPr>
            <w:tcW w:w="3420" w:type="dxa"/>
            <w:tcBorders>
              <w:top w:val="single" w:sz="12" w:space="0" w:color="FFC000" w:themeColor="accent4"/>
              <w:left w:val="single" w:sz="4" w:space="0" w:color="FFB800"/>
              <w:bottom w:val="single" w:sz="12" w:space="0" w:color="FFC000" w:themeColor="accent4"/>
            </w:tcBorders>
          </w:tcPr>
          <w:p w14:paraId="5E2FC99F" w14:textId="77777777" w:rsidR="003007B1" w:rsidRPr="003007B1" w:rsidRDefault="003007B1" w:rsidP="00387C1B">
            <w:pPr>
              <w:rPr>
                <w:rFonts w:ascii="Arial" w:hAnsi="Arial" w:cs="Arial"/>
                <w:lang w:val="el-GR"/>
              </w:rPr>
            </w:pPr>
            <w:r w:rsidRPr="003007B1">
              <w:rPr>
                <w:rFonts w:ascii="Arial" w:hAnsi="Arial" w:cs="Arial"/>
                <w:b/>
                <w:bCs/>
                <w:sz w:val="20"/>
                <w:szCs w:val="20"/>
                <w:lang w:val="el-GR"/>
              </w:rPr>
              <w:t>Ενσώματη Μάθηση</w:t>
            </w:r>
          </w:p>
        </w:tc>
        <w:tc>
          <w:tcPr>
            <w:tcW w:w="1058" w:type="dxa"/>
            <w:gridSpan w:val="2"/>
            <w:tcBorders>
              <w:top w:val="single" w:sz="12" w:space="0" w:color="FFC000" w:themeColor="accent4"/>
              <w:left w:val="single" w:sz="4" w:space="0" w:color="FFB800"/>
              <w:bottom w:val="single" w:sz="12" w:space="0" w:color="FFC000" w:themeColor="accent4"/>
            </w:tcBorders>
            <w:shd w:val="clear" w:color="auto" w:fill="0099FF"/>
          </w:tcPr>
          <w:p w14:paraId="6A56C974" w14:textId="77777777" w:rsidR="003007B1" w:rsidRPr="003007B1" w:rsidRDefault="003007B1" w:rsidP="00387C1B">
            <w:pPr>
              <w:rPr>
                <w:rFonts w:ascii="Arial" w:hAnsi="Arial" w:cs="Arial"/>
                <w:lang w:val="el-GR"/>
              </w:rPr>
            </w:pPr>
          </w:p>
        </w:tc>
        <w:tc>
          <w:tcPr>
            <w:tcW w:w="1072" w:type="dxa"/>
            <w:gridSpan w:val="2"/>
            <w:tcBorders>
              <w:top w:val="single" w:sz="12" w:space="0" w:color="FFC000" w:themeColor="accent4"/>
              <w:left w:val="single" w:sz="4" w:space="0" w:color="FFB800"/>
              <w:bottom w:val="single" w:sz="12" w:space="0" w:color="FFC000" w:themeColor="accent4"/>
            </w:tcBorders>
            <w:shd w:val="clear" w:color="auto" w:fill="0099FF"/>
          </w:tcPr>
          <w:p w14:paraId="1E7B482D" w14:textId="77777777" w:rsidR="003007B1" w:rsidRPr="003007B1" w:rsidRDefault="003007B1" w:rsidP="00387C1B">
            <w:pPr>
              <w:rPr>
                <w:rFonts w:ascii="Arial" w:hAnsi="Arial" w:cs="Arial"/>
                <w:lang w:val="el-GR"/>
              </w:rPr>
            </w:pPr>
          </w:p>
        </w:tc>
        <w:tc>
          <w:tcPr>
            <w:tcW w:w="1003" w:type="dxa"/>
            <w:tcBorders>
              <w:top w:val="single" w:sz="12" w:space="0" w:color="FFC000" w:themeColor="accent4"/>
              <w:left w:val="single" w:sz="4" w:space="0" w:color="FFB800"/>
              <w:bottom w:val="single" w:sz="12" w:space="0" w:color="FFC000" w:themeColor="accent4"/>
            </w:tcBorders>
            <w:shd w:val="clear" w:color="auto" w:fill="0099FF"/>
          </w:tcPr>
          <w:p w14:paraId="7A8CA270" w14:textId="77777777" w:rsidR="003007B1" w:rsidRPr="003007B1" w:rsidRDefault="003007B1" w:rsidP="00387C1B">
            <w:pPr>
              <w:rPr>
                <w:rFonts w:ascii="Arial" w:hAnsi="Arial" w:cs="Arial"/>
                <w:lang w:val="el-GR"/>
              </w:rPr>
            </w:pPr>
          </w:p>
        </w:tc>
      </w:tr>
      <w:tr w:rsidR="003007B1" w:rsidRPr="0070602A" w14:paraId="791E00B5" w14:textId="77777777" w:rsidTr="00387C1B">
        <w:tc>
          <w:tcPr>
            <w:tcW w:w="2463" w:type="dxa"/>
            <w:vMerge/>
            <w:tcBorders>
              <w:left w:val="single" w:sz="4" w:space="0" w:color="FFB800"/>
              <w:bottom w:val="single" w:sz="12" w:space="0" w:color="FFC000" w:themeColor="accent4"/>
              <w:right w:val="single" w:sz="4" w:space="0" w:color="FFB800"/>
            </w:tcBorders>
            <w:vAlign w:val="center"/>
          </w:tcPr>
          <w:p w14:paraId="48D8AC0B" w14:textId="77777777" w:rsidR="003007B1" w:rsidRPr="003007B1" w:rsidRDefault="003007B1" w:rsidP="00387C1B">
            <w:pPr>
              <w:rPr>
                <w:rFonts w:ascii="Arial" w:hAnsi="Arial" w:cs="Arial"/>
                <w:b/>
                <w:lang w:val="el-GR"/>
              </w:rPr>
            </w:pPr>
          </w:p>
        </w:tc>
        <w:tc>
          <w:tcPr>
            <w:tcW w:w="6553" w:type="dxa"/>
            <w:gridSpan w:val="6"/>
            <w:tcBorders>
              <w:top w:val="single" w:sz="12" w:space="0" w:color="FFC000" w:themeColor="accent4"/>
              <w:left w:val="single" w:sz="4" w:space="0" w:color="FFB800"/>
              <w:bottom w:val="single" w:sz="12" w:space="0" w:color="FFC000" w:themeColor="accent4"/>
            </w:tcBorders>
          </w:tcPr>
          <w:p w14:paraId="3B4CFBEA" w14:textId="77777777" w:rsidR="003007B1" w:rsidRPr="003007B1" w:rsidRDefault="003007B1" w:rsidP="003007B1">
            <w:pPr>
              <w:pStyle w:val="Listenabsatz"/>
              <w:numPr>
                <w:ilvl w:val="0"/>
                <w:numId w:val="15"/>
              </w:numPr>
              <w:ind w:left="479" w:hanging="425"/>
              <w:rPr>
                <w:rFonts w:ascii="Arial" w:hAnsi="Arial" w:cs="Arial"/>
                <w:lang w:val="el-GR"/>
              </w:rPr>
            </w:pPr>
            <w:r w:rsidRPr="003007B1">
              <w:rPr>
                <w:rFonts w:ascii="Arial" w:hAnsi="Arial" w:cs="Arial"/>
                <w:lang w:val="el-GR"/>
              </w:rPr>
              <w:t>Διερεύνηση: Εξερεύνηση ποιοτικών και ποσοτικών σχέσεων</w:t>
            </w:r>
          </w:p>
          <w:p w14:paraId="136900AD" w14:textId="77777777" w:rsidR="003007B1" w:rsidRPr="003007B1" w:rsidRDefault="003007B1" w:rsidP="003007B1">
            <w:pPr>
              <w:pStyle w:val="Listenabsatz"/>
              <w:numPr>
                <w:ilvl w:val="0"/>
                <w:numId w:val="15"/>
              </w:numPr>
              <w:ind w:left="479" w:hanging="425"/>
              <w:rPr>
                <w:rFonts w:ascii="Arial" w:hAnsi="Arial" w:cs="Arial"/>
                <w:lang w:val="el-GR"/>
              </w:rPr>
            </w:pPr>
            <w:r w:rsidRPr="003007B1">
              <w:rPr>
                <w:rFonts w:ascii="Arial" w:hAnsi="Arial" w:cs="Arial"/>
                <w:lang w:val="el-GR"/>
              </w:rPr>
              <w:t>Αξιοποίηση Ρεαλιστικών Σεναρίων: Βασισμένα στις εμπειρίες των μαθητών</w:t>
            </w:r>
          </w:p>
          <w:p w14:paraId="3E4B96F5" w14:textId="77777777" w:rsidR="003007B1" w:rsidRPr="003007B1" w:rsidRDefault="003007B1" w:rsidP="003007B1">
            <w:pPr>
              <w:pStyle w:val="Listenabsatz"/>
              <w:numPr>
                <w:ilvl w:val="0"/>
                <w:numId w:val="15"/>
              </w:numPr>
              <w:ind w:left="479" w:hanging="425"/>
              <w:rPr>
                <w:rFonts w:ascii="Arial" w:hAnsi="Arial" w:cs="Arial"/>
                <w:lang w:val="el-GR"/>
              </w:rPr>
            </w:pPr>
            <w:r w:rsidRPr="003007B1">
              <w:rPr>
                <w:rFonts w:ascii="Arial" w:hAnsi="Arial" w:cs="Arial"/>
                <w:lang w:val="el-GR"/>
              </w:rPr>
              <w:t>Ψηφιακά Εργαλεία: συσκευές tablet εξοπλισμένες με κατάλληλα εφαρμογίδια</w:t>
            </w:r>
          </w:p>
          <w:p w14:paraId="74EB11FD" w14:textId="77777777" w:rsidR="003007B1" w:rsidRPr="003007B1" w:rsidRDefault="003007B1" w:rsidP="003007B1">
            <w:pPr>
              <w:pStyle w:val="Listenabsatz"/>
              <w:numPr>
                <w:ilvl w:val="0"/>
                <w:numId w:val="15"/>
              </w:numPr>
              <w:ind w:left="479" w:hanging="425"/>
              <w:rPr>
                <w:rFonts w:ascii="Arial" w:hAnsi="Arial" w:cs="Arial"/>
                <w:lang w:val="el-GR"/>
              </w:rPr>
            </w:pPr>
            <w:r w:rsidRPr="003007B1">
              <w:rPr>
                <w:rFonts w:ascii="Arial" w:hAnsi="Arial" w:cs="Arial"/>
                <w:lang w:val="el-GR"/>
              </w:rPr>
              <w:t>Ενσώματη Μάθηση: Αντιληπτικές-κινητικές εμπειρίες με την παρατήρηση της αντιστοιχίας δύο αριθμητικών γραμμών</w:t>
            </w:r>
          </w:p>
        </w:tc>
      </w:tr>
      <w:tr w:rsidR="003007B1" w14:paraId="56004343" w14:textId="77777777" w:rsidTr="00387C1B">
        <w:trPr>
          <w:trHeight w:val="290"/>
        </w:trPr>
        <w:tc>
          <w:tcPr>
            <w:tcW w:w="2463" w:type="dxa"/>
            <w:vMerge w:val="restart"/>
            <w:tcBorders>
              <w:top w:val="single" w:sz="12" w:space="0" w:color="FFC000" w:themeColor="accent4"/>
              <w:left w:val="single" w:sz="4" w:space="0" w:color="FFB800"/>
              <w:right w:val="single" w:sz="4" w:space="0" w:color="FFB800"/>
            </w:tcBorders>
            <w:vAlign w:val="center"/>
          </w:tcPr>
          <w:p w14:paraId="0F0E0BE1" w14:textId="77777777" w:rsidR="003007B1" w:rsidRPr="003007B1" w:rsidRDefault="003007B1" w:rsidP="00387C1B">
            <w:pPr>
              <w:rPr>
                <w:rFonts w:ascii="Arial" w:hAnsi="Arial" w:cs="Arial"/>
                <w:b/>
                <w:lang w:val="el-GR"/>
              </w:rPr>
            </w:pPr>
            <w:r w:rsidRPr="003007B1">
              <w:rPr>
                <w:rFonts w:ascii="Arial" w:hAnsi="Arial" w:cs="Arial"/>
                <w:b/>
                <w:lang w:val="el-GR"/>
              </w:rPr>
              <w:t>Πτυχής Μελέτης Συνάρτησης:</w:t>
            </w:r>
          </w:p>
        </w:tc>
        <w:tc>
          <w:tcPr>
            <w:tcW w:w="3486" w:type="dxa"/>
            <w:gridSpan w:val="2"/>
            <w:tcBorders>
              <w:top w:val="single" w:sz="12" w:space="0" w:color="FFC000" w:themeColor="accent4"/>
              <w:left w:val="single" w:sz="4" w:space="0" w:color="FFB800"/>
            </w:tcBorders>
          </w:tcPr>
          <w:p w14:paraId="28EA6E69" w14:textId="77777777" w:rsidR="003007B1" w:rsidRPr="003007B1" w:rsidRDefault="003007B1" w:rsidP="00387C1B">
            <w:pPr>
              <w:rPr>
                <w:rFonts w:ascii="Arial" w:hAnsi="Arial" w:cs="Arial"/>
                <w:lang w:val="el-GR"/>
              </w:rPr>
            </w:pPr>
            <w:r w:rsidRPr="003007B1">
              <w:rPr>
                <w:rFonts w:ascii="Arial" w:hAnsi="Arial" w:cs="Arial"/>
                <w:b/>
                <w:bCs/>
                <w:sz w:val="20"/>
                <w:szCs w:val="20"/>
                <w:lang w:val="el-GR"/>
              </w:rPr>
              <w:t>Ως διαδικασία Είσοδος/Έξοδος</w:t>
            </w:r>
          </w:p>
        </w:tc>
        <w:tc>
          <w:tcPr>
            <w:tcW w:w="992" w:type="dxa"/>
            <w:tcBorders>
              <w:top w:val="single" w:sz="12" w:space="0" w:color="FFC000" w:themeColor="accent4"/>
              <w:left w:val="single" w:sz="4" w:space="0" w:color="FFB800"/>
            </w:tcBorders>
            <w:shd w:val="clear" w:color="auto" w:fill="0099FF"/>
          </w:tcPr>
          <w:p w14:paraId="449A8A69" w14:textId="77777777" w:rsidR="003007B1" w:rsidRPr="003007B1" w:rsidRDefault="003007B1" w:rsidP="00387C1B">
            <w:pPr>
              <w:pStyle w:val="Listenabsatz"/>
              <w:ind w:left="360"/>
              <w:rPr>
                <w:rFonts w:ascii="Arial" w:hAnsi="Arial" w:cs="Arial"/>
                <w:lang w:val="el-GR"/>
              </w:rPr>
            </w:pPr>
            <w:r w:rsidRPr="003007B1">
              <w:rPr>
                <w:rFonts w:ascii="Arial" w:hAnsi="Arial" w:cs="Arial"/>
                <w:lang w:val="el-GR"/>
              </w:rPr>
              <w:t xml:space="preserve">      </w:t>
            </w:r>
          </w:p>
        </w:tc>
        <w:tc>
          <w:tcPr>
            <w:tcW w:w="992" w:type="dxa"/>
            <w:tcBorders>
              <w:top w:val="single" w:sz="12" w:space="0" w:color="FFC000" w:themeColor="accent4"/>
              <w:left w:val="single" w:sz="4" w:space="0" w:color="FFB800"/>
            </w:tcBorders>
            <w:shd w:val="clear" w:color="auto" w:fill="0099FF"/>
          </w:tcPr>
          <w:p w14:paraId="77BCB6EE" w14:textId="77777777" w:rsidR="003007B1" w:rsidRPr="003007B1" w:rsidRDefault="003007B1" w:rsidP="00387C1B">
            <w:pPr>
              <w:pStyle w:val="Listenabsatz"/>
              <w:ind w:left="360"/>
              <w:rPr>
                <w:rFonts w:ascii="Arial" w:hAnsi="Arial" w:cs="Arial"/>
                <w:lang w:val="el-GR"/>
              </w:rPr>
            </w:pPr>
          </w:p>
        </w:tc>
        <w:tc>
          <w:tcPr>
            <w:tcW w:w="1083" w:type="dxa"/>
            <w:gridSpan w:val="2"/>
            <w:tcBorders>
              <w:top w:val="single" w:sz="12" w:space="0" w:color="FFC000" w:themeColor="accent4"/>
              <w:left w:val="single" w:sz="4" w:space="0" w:color="FFB800"/>
            </w:tcBorders>
            <w:shd w:val="clear" w:color="auto" w:fill="0099FF"/>
          </w:tcPr>
          <w:p w14:paraId="1DC2D208" w14:textId="77777777" w:rsidR="003007B1" w:rsidRPr="003007B1" w:rsidRDefault="003007B1" w:rsidP="00387C1B">
            <w:pPr>
              <w:pStyle w:val="Listenabsatz"/>
              <w:ind w:left="360"/>
              <w:rPr>
                <w:rFonts w:ascii="Arial" w:hAnsi="Arial" w:cs="Arial"/>
                <w:lang w:val="el-GR"/>
              </w:rPr>
            </w:pPr>
          </w:p>
        </w:tc>
      </w:tr>
      <w:tr w:rsidR="003007B1" w14:paraId="1C7E88BE" w14:textId="77777777" w:rsidTr="00387C1B">
        <w:trPr>
          <w:trHeight w:val="290"/>
        </w:trPr>
        <w:tc>
          <w:tcPr>
            <w:tcW w:w="2463" w:type="dxa"/>
            <w:vMerge/>
            <w:tcBorders>
              <w:left w:val="single" w:sz="4" w:space="0" w:color="FFB800"/>
              <w:right w:val="single" w:sz="4" w:space="0" w:color="FFB800"/>
            </w:tcBorders>
            <w:vAlign w:val="center"/>
          </w:tcPr>
          <w:p w14:paraId="632150AE" w14:textId="77777777" w:rsidR="003007B1" w:rsidRPr="003007B1" w:rsidRDefault="003007B1" w:rsidP="00387C1B">
            <w:pPr>
              <w:rPr>
                <w:rFonts w:ascii="Arial" w:hAnsi="Arial" w:cs="Arial"/>
                <w:b/>
                <w:lang w:val="el-GR"/>
              </w:rPr>
            </w:pPr>
          </w:p>
        </w:tc>
        <w:tc>
          <w:tcPr>
            <w:tcW w:w="3486" w:type="dxa"/>
            <w:gridSpan w:val="2"/>
            <w:tcBorders>
              <w:top w:val="single" w:sz="12" w:space="0" w:color="FFC000" w:themeColor="accent4"/>
              <w:left w:val="single" w:sz="4" w:space="0" w:color="FFB800"/>
            </w:tcBorders>
          </w:tcPr>
          <w:p w14:paraId="10212045" w14:textId="77777777" w:rsidR="003007B1" w:rsidRPr="003007B1" w:rsidRDefault="003007B1" w:rsidP="00387C1B">
            <w:pPr>
              <w:rPr>
                <w:rFonts w:ascii="Arial" w:hAnsi="Arial" w:cs="Arial"/>
                <w:lang w:val="el-GR"/>
              </w:rPr>
            </w:pPr>
            <w:r w:rsidRPr="003007B1">
              <w:rPr>
                <w:rFonts w:ascii="Arial" w:hAnsi="Arial" w:cs="Arial"/>
                <w:b/>
                <w:bCs/>
                <w:sz w:val="20"/>
                <w:szCs w:val="20"/>
                <w:lang w:val="el-GR"/>
              </w:rPr>
              <w:t>Ως διαδικασία Συμμεταβολής</w:t>
            </w:r>
          </w:p>
        </w:tc>
        <w:tc>
          <w:tcPr>
            <w:tcW w:w="992" w:type="dxa"/>
            <w:tcBorders>
              <w:top w:val="single" w:sz="12" w:space="0" w:color="FFC000" w:themeColor="accent4"/>
              <w:left w:val="single" w:sz="4" w:space="0" w:color="FFB800"/>
            </w:tcBorders>
            <w:shd w:val="clear" w:color="auto" w:fill="0099FF"/>
          </w:tcPr>
          <w:p w14:paraId="61DFB09C" w14:textId="77777777" w:rsidR="003007B1" w:rsidRPr="003007B1" w:rsidRDefault="003007B1" w:rsidP="00387C1B">
            <w:pPr>
              <w:pStyle w:val="Listenabsatz"/>
              <w:ind w:left="360"/>
              <w:rPr>
                <w:rFonts w:ascii="Arial" w:hAnsi="Arial" w:cs="Arial"/>
                <w:lang w:val="el-GR"/>
              </w:rPr>
            </w:pPr>
            <w:r w:rsidRPr="003007B1">
              <w:rPr>
                <w:rFonts w:ascii="Arial" w:hAnsi="Arial" w:cs="Arial"/>
                <w:lang w:val="el-GR"/>
              </w:rPr>
              <w:t xml:space="preserve">    </w:t>
            </w:r>
          </w:p>
        </w:tc>
        <w:tc>
          <w:tcPr>
            <w:tcW w:w="992" w:type="dxa"/>
            <w:tcBorders>
              <w:top w:val="single" w:sz="12" w:space="0" w:color="FFC000" w:themeColor="accent4"/>
              <w:left w:val="single" w:sz="4" w:space="0" w:color="FFB800"/>
            </w:tcBorders>
            <w:shd w:val="clear" w:color="auto" w:fill="0099FF"/>
          </w:tcPr>
          <w:p w14:paraId="5D873DB1" w14:textId="77777777" w:rsidR="003007B1" w:rsidRPr="003007B1" w:rsidRDefault="003007B1" w:rsidP="00387C1B">
            <w:pPr>
              <w:pStyle w:val="Listenabsatz"/>
              <w:ind w:left="360"/>
              <w:rPr>
                <w:rFonts w:ascii="Arial" w:hAnsi="Arial" w:cs="Arial"/>
                <w:lang w:val="el-GR"/>
              </w:rPr>
            </w:pPr>
          </w:p>
        </w:tc>
        <w:tc>
          <w:tcPr>
            <w:tcW w:w="1083" w:type="dxa"/>
            <w:gridSpan w:val="2"/>
            <w:tcBorders>
              <w:top w:val="single" w:sz="12" w:space="0" w:color="FFC000" w:themeColor="accent4"/>
              <w:left w:val="single" w:sz="4" w:space="0" w:color="FFB800"/>
            </w:tcBorders>
          </w:tcPr>
          <w:p w14:paraId="28569428" w14:textId="77777777" w:rsidR="003007B1" w:rsidRPr="003007B1" w:rsidRDefault="003007B1" w:rsidP="00387C1B">
            <w:pPr>
              <w:pStyle w:val="Listenabsatz"/>
              <w:ind w:left="360"/>
              <w:rPr>
                <w:rFonts w:ascii="Arial" w:hAnsi="Arial" w:cs="Arial"/>
                <w:lang w:val="el-GR"/>
              </w:rPr>
            </w:pPr>
          </w:p>
        </w:tc>
      </w:tr>
      <w:tr w:rsidR="003007B1" w14:paraId="4D5BD50E" w14:textId="77777777" w:rsidTr="00387C1B">
        <w:trPr>
          <w:trHeight w:val="290"/>
        </w:trPr>
        <w:tc>
          <w:tcPr>
            <w:tcW w:w="2463" w:type="dxa"/>
            <w:vMerge/>
            <w:tcBorders>
              <w:left w:val="single" w:sz="4" w:space="0" w:color="FFB800"/>
              <w:right w:val="single" w:sz="4" w:space="0" w:color="FFB800"/>
            </w:tcBorders>
            <w:vAlign w:val="center"/>
          </w:tcPr>
          <w:p w14:paraId="3D509C11" w14:textId="77777777" w:rsidR="003007B1" w:rsidRPr="003007B1" w:rsidRDefault="003007B1" w:rsidP="00387C1B">
            <w:pPr>
              <w:rPr>
                <w:rFonts w:ascii="Arial" w:hAnsi="Arial" w:cs="Arial"/>
                <w:b/>
                <w:lang w:val="el-GR"/>
              </w:rPr>
            </w:pPr>
          </w:p>
        </w:tc>
        <w:tc>
          <w:tcPr>
            <w:tcW w:w="3486" w:type="dxa"/>
            <w:gridSpan w:val="2"/>
            <w:tcBorders>
              <w:top w:val="single" w:sz="12" w:space="0" w:color="FFC000" w:themeColor="accent4"/>
              <w:left w:val="single" w:sz="4" w:space="0" w:color="FFB800"/>
            </w:tcBorders>
          </w:tcPr>
          <w:p w14:paraId="5880171C" w14:textId="77777777" w:rsidR="003007B1" w:rsidRPr="003007B1" w:rsidRDefault="003007B1" w:rsidP="00387C1B">
            <w:pPr>
              <w:rPr>
                <w:rFonts w:ascii="Arial" w:hAnsi="Arial" w:cs="Arial"/>
                <w:lang w:val="el-GR"/>
              </w:rPr>
            </w:pPr>
            <w:r w:rsidRPr="003007B1">
              <w:rPr>
                <w:rFonts w:ascii="Arial" w:hAnsi="Arial" w:cs="Arial"/>
                <w:b/>
                <w:bCs/>
                <w:sz w:val="20"/>
                <w:szCs w:val="20"/>
                <w:lang w:val="el-GR"/>
              </w:rPr>
              <w:t>Ως διαδικασία Αντιστοίχισης</w:t>
            </w:r>
          </w:p>
        </w:tc>
        <w:tc>
          <w:tcPr>
            <w:tcW w:w="992" w:type="dxa"/>
            <w:tcBorders>
              <w:top w:val="single" w:sz="12" w:space="0" w:color="FFC000" w:themeColor="accent4"/>
              <w:left w:val="single" w:sz="4" w:space="0" w:color="FFB800"/>
            </w:tcBorders>
            <w:shd w:val="clear" w:color="auto" w:fill="0099FF"/>
          </w:tcPr>
          <w:p w14:paraId="45036C55" w14:textId="77777777" w:rsidR="003007B1" w:rsidRPr="003007B1" w:rsidRDefault="003007B1" w:rsidP="00387C1B">
            <w:pPr>
              <w:pStyle w:val="Listenabsatz"/>
              <w:ind w:left="360"/>
              <w:rPr>
                <w:rFonts w:ascii="Arial" w:hAnsi="Arial" w:cs="Arial"/>
                <w:lang w:val="el-GR"/>
              </w:rPr>
            </w:pPr>
          </w:p>
        </w:tc>
        <w:tc>
          <w:tcPr>
            <w:tcW w:w="992" w:type="dxa"/>
            <w:tcBorders>
              <w:top w:val="single" w:sz="12" w:space="0" w:color="FFC000" w:themeColor="accent4"/>
              <w:left w:val="single" w:sz="4" w:space="0" w:color="FFB800"/>
            </w:tcBorders>
          </w:tcPr>
          <w:p w14:paraId="2F5FC695" w14:textId="77777777" w:rsidR="003007B1" w:rsidRPr="003007B1" w:rsidRDefault="003007B1" w:rsidP="00387C1B">
            <w:pPr>
              <w:pStyle w:val="Listenabsatz"/>
              <w:ind w:left="360"/>
              <w:rPr>
                <w:rFonts w:ascii="Arial" w:hAnsi="Arial" w:cs="Arial"/>
                <w:lang w:val="el-GR"/>
              </w:rPr>
            </w:pPr>
          </w:p>
        </w:tc>
        <w:tc>
          <w:tcPr>
            <w:tcW w:w="1083" w:type="dxa"/>
            <w:gridSpan w:val="2"/>
            <w:tcBorders>
              <w:top w:val="single" w:sz="12" w:space="0" w:color="FFC000" w:themeColor="accent4"/>
              <w:left w:val="single" w:sz="4" w:space="0" w:color="FFB800"/>
            </w:tcBorders>
          </w:tcPr>
          <w:p w14:paraId="08520378" w14:textId="77777777" w:rsidR="003007B1" w:rsidRPr="003007B1" w:rsidRDefault="003007B1" w:rsidP="00387C1B">
            <w:pPr>
              <w:pStyle w:val="Listenabsatz"/>
              <w:ind w:left="360"/>
              <w:rPr>
                <w:rFonts w:ascii="Arial" w:hAnsi="Arial" w:cs="Arial"/>
                <w:lang w:val="el-GR"/>
              </w:rPr>
            </w:pPr>
          </w:p>
        </w:tc>
      </w:tr>
      <w:tr w:rsidR="003007B1" w14:paraId="32481EE5" w14:textId="77777777" w:rsidTr="00387C1B">
        <w:trPr>
          <w:trHeight w:val="290"/>
        </w:trPr>
        <w:tc>
          <w:tcPr>
            <w:tcW w:w="2463" w:type="dxa"/>
            <w:vMerge/>
            <w:tcBorders>
              <w:left w:val="single" w:sz="4" w:space="0" w:color="FFB800"/>
              <w:right w:val="single" w:sz="4" w:space="0" w:color="FFB800"/>
            </w:tcBorders>
            <w:vAlign w:val="center"/>
          </w:tcPr>
          <w:p w14:paraId="57095858" w14:textId="77777777" w:rsidR="003007B1" w:rsidRPr="003007B1" w:rsidRDefault="003007B1" w:rsidP="00387C1B">
            <w:pPr>
              <w:rPr>
                <w:rFonts w:ascii="Arial" w:hAnsi="Arial" w:cs="Arial"/>
                <w:b/>
                <w:lang w:val="el-GR"/>
              </w:rPr>
            </w:pPr>
          </w:p>
        </w:tc>
        <w:tc>
          <w:tcPr>
            <w:tcW w:w="3486" w:type="dxa"/>
            <w:gridSpan w:val="2"/>
            <w:tcBorders>
              <w:top w:val="single" w:sz="12" w:space="0" w:color="FFC000" w:themeColor="accent4"/>
              <w:left w:val="single" w:sz="4" w:space="0" w:color="FFB800"/>
            </w:tcBorders>
          </w:tcPr>
          <w:p w14:paraId="1C8F1524" w14:textId="77777777" w:rsidR="003007B1" w:rsidRPr="003007B1" w:rsidRDefault="003007B1" w:rsidP="00387C1B">
            <w:pPr>
              <w:rPr>
                <w:rFonts w:ascii="Arial" w:hAnsi="Arial" w:cs="Arial"/>
                <w:lang w:val="el-GR"/>
              </w:rPr>
            </w:pPr>
            <w:r w:rsidRPr="003007B1">
              <w:rPr>
                <w:rFonts w:ascii="Arial" w:hAnsi="Arial" w:cs="Arial"/>
                <w:b/>
                <w:bCs/>
                <w:sz w:val="20"/>
                <w:szCs w:val="20"/>
                <w:lang w:val="el-GR"/>
              </w:rPr>
              <w:t>Ως διαδικασία Μαθηματικών Αντικειμένων</w:t>
            </w:r>
          </w:p>
        </w:tc>
        <w:tc>
          <w:tcPr>
            <w:tcW w:w="992" w:type="dxa"/>
            <w:tcBorders>
              <w:top w:val="single" w:sz="12" w:space="0" w:color="FFC000" w:themeColor="accent4"/>
              <w:left w:val="single" w:sz="4" w:space="0" w:color="FFB800"/>
            </w:tcBorders>
            <w:shd w:val="clear" w:color="auto" w:fill="0099FF"/>
          </w:tcPr>
          <w:p w14:paraId="382AD281" w14:textId="77777777" w:rsidR="003007B1" w:rsidRPr="003007B1" w:rsidRDefault="003007B1" w:rsidP="00387C1B">
            <w:pPr>
              <w:pStyle w:val="Listenabsatz"/>
              <w:ind w:left="360"/>
              <w:rPr>
                <w:rFonts w:ascii="Arial" w:hAnsi="Arial" w:cs="Arial"/>
                <w:lang w:val="el-GR"/>
              </w:rPr>
            </w:pPr>
          </w:p>
        </w:tc>
        <w:tc>
          <w:tcPr>
            <w:tcW w:w="992" w:type="dxa"/>
            <w:tcBorders>
              <w:top w:val="single" w:sz="12" w:space="0" w:color="FFC000" w:themeColor="accent4"/>
              <w:left w:val="single" w:sz="4" w:space="0" w:color="FFB800"/>
            </w:tcBorders>
          </w:tcPr>
          <w:p w14:paraId="5DDA8331" w14:textId="77777777" w:rsidR="003007B1" w:rsidRPr="003007B1" w:rsidRDefault="003007B1" w:rsidP="00387C1B">
            <w:pPr>
              <w:pStyle w:val="Listenabsatz"/>
              <w:ind w:left="360"/>
              <w:rPr>
                <w:rFonts w:ascii="Arial" w:hAnsi="Arial" w:cs="Arial"/>
                <w:lang w:val="el-GR"/>
              </w:rPr>
            </w:pPr>
          </w:p>
        </w:tc>
        <w:tc>
          <w:tcPr>
            <w:tcW w:w="1083" w:type="dxa"/>
            <w:gridSpan w:val="2"/>
            <w:tcBorders>
              <w:top w:val="single" w:sz="12" w:space="0" w:color="FFC000" w:themeColor="accent4"/>
              <w:left w:val="single" w:sz="4" w:space="0" w:color="FFB800"/>
            </w:tcBorders>
          </w:tcPr>
          <w:p w14:paraId="22E7D0F5" w14:textId="77777777" w:rsidR="003007B1" w:rsidRPr="003007B1" w:rsidRDefault="003007B1" w:rsidP="00387C1B">
            <w:pPr>
              <w:pStyle w:val="Listenabsatz"/>
              <w:ind w:left="360"/>
              <w:rPr>
                <w:rFonts w:ascii="Arial" w:hAnsi="Arial" w:cs="Arial"/>
                <w:lang w:val="el-GR"/>
              </w:rPr>
            </w:pPr>
          </w:p>
        </w:tc>
      </w:tr>
      <w:tr w:rsidR="003007B1" w:rsidRPr="00610326" w14:paraId="5FAA3952" w14:textId="77777777" w:rsidTr="00387C1B">
        <w:tc>
          <w:tcPr>
            <w:tcW w:w="2463" w:type="dxa"/>
            <w:tcBorders>
              <w:top w:val="single" w:sz="12" w:space="0" w:color="FFC000" w:themeColor="accent4"/>
              <w:left w:val="single" w:sz="4" w:space="0" w:color="FFB800"/>
              <w:bottom w:val="single" w:sz="12" w:space="0" w:color="FFC000" w:themeColor="accent4"/>
              <w:right w:val="single" w:sz="4" w:space="0" w:color="FFB800"/>
            </w:tcBorders>
            <w:vAlign w:val="center"/>
          </w:tcPr>
          <w:p w14:paraId="13D61382" w14:textId="77777777" w:rsidR="003007B1" w:rsidRPr="003007B1" w:rsidRDefault="003007B1" w:rsidP="00387C1B">
            <w:pPr>
              <w:rPr>
                <w:rFonts w:ascii="Arial" w:hAnsi="Arial" w:cs="Arial"/>
                <w:b/>
              </w:rPr>
            </w:pPr>
            <w:r w:rsidRPr="003007B1">
              <w:rPr>
                <w:rFonts w:ascii="Arial" w:hAnsi="Arial" w:cs="Arial"/>
                <w:b/>
                <w:lang w:val="el-GR"/>
              </w:rPr>
              <w:t>Στόχοι:</w:t>
            </w:r>
          </w:p>
        </w:tc>
        <w:tc>
          <w:tcPr>
            <w:tcW w:w="6553" w:type="dxa"/>
            <w:gridSpan w:val="6"/>
            <w:tcBorders>
              <w:top w:val="single" w:sz="12" w:space="0" w:color="FFC000" w:themeColor="accent4"/>
              <w:left w:val="single" w:sz="4" w:space="0" w:color="FFB800"/>
              <w:bottom w:val="single" w:sz="12" w:space="0" w:color="FFC000" w:themeColor="accent4"/>
            </w:tcBorders>
          </w:tcPr>
          <w:p w14:paraId="16B70D50" w14:textId="77777777" w:rsidR="003007B1" w:rsidRPr="003007B1" w:rsidRDefault="003007B1" w:rsidP="00387C1B">
            <w:pPr>
              <w:pStyle w:val="Listenabsatz"/>
              <w:numPr>
                <w:ilvl w:val="0"/>
                <w:numId w:val="6"/>
              </w:numPr>
              <w:rPr>
                <w:rFonts w:ascii="Arial" w:hAnsi="Arial" w:cs="Arial"/>
                <w:lang w:val="el-GR"/>
              </w:rPr>
            </w:pPr>
            <w:r w:rsidRPr="003007B1">
              <w:rPr>
                <w:rFonts w:ascii="Arial" w:hAnsi="Arial" w:cs="Arial"/>
                <w:lang w:val="el-GR"/>
              </w:rPr>
              <w:t>Να αντιλαμβάνονται τις αριθμητικές πράξεις ως συναρτήσεις με διαισθητικό τρόπο</w:t>
            </w:r>
          </w:p>
          <w:p w14:paraId="07867A8D" w14:textId="77777777" w:rsidR="003007B1" w:rsidRPr="003007B1" w:rsidRDefault="003007B1" w:rsidP="00387C1B">
            <w:pPr>
              <w:pStyle w:val="Listenabsatz"/>
              <w:numPr>
                <w:ilvl w:val="0"/>
                <w:numId w:val="6"/>
              </w:numPr>
              <w:rPr>
                <w:rFonts w:ascii="Arial" w:hAnsi="Arial" w:cs="Arial"/>
                <w:lang w:val="el-GR"/>
              </w:rPr>
            </w:pPr>
            <w:r w:rsidRPr="003007B1">
              <w:rPr>
                <w:rFonts w:ascii="Arial" w:hAnsi="Arial" w:cs="Arial"/>
                <w:lang w:val="el-GR"/>
              </w:rPr>
              <w:t xml:space="preserve">Να αναγνωρίζουν ότι οι συναρτήσεις δείχνουν μια σχέση αντιστοιχίας ανάμεσα στις τιμές των δύο αριθμητικών γραμμών </w:t>
            </w:r>
          </w:p>
          <w:p w14:paraId="4D182772" w14:textId="77777777" w:rsidR="003007B1" w:rsidRPr="003007B1" w:rsidRDefault="003007B1" w:rsidP="00387C1B">
            <w:pPr>
              <w:pStyle w:val="Listenabsatz"/>
              <w:numPr>
                <w:ilvl w:val="0"/>
                <w:numId w:val="6"/>
              </w:numPr>
              <w:rPr>
                <w:rFonts w:ascii="Arial" w:hAnsi="Arial" w:cs="Arial"/>
                <w:lang w:val="el-GR"/>
              </w:rPr>
            </w:pPr>
            <w:r w:rsidRPr="003007B1">
              <w:rPr>
                <w:rFonts w:ascii="Arial" w:hAnsi="Arial" w:cs="Arial"/>
                <w:lang w:val="el-GR"/>
              </w:rPr>
              <w:t>Να παρατηρούν, να γενικεύουν και να εκφράζουν αθροιστικές, πολλαπλασιαστικές και γραμμικές σχέσεις</w:t>
            </w:r>
          </w:p>
          <w:p w14:paraId="32AE3168" w14:textId="77777777" w:rsidR="003007B1" w:rsidRPr="003007B1" w:rsidRDefault="003007B1" w:rsidP="00387C1B">
            <w:pPr>
              <w:pStyle w:val="Listenabsatz"/>
              <w:numPr>
                <w:ilvl w:val="0"/>
                <w:numId w:val="6"/>
              </w:numPr>
              <w:rPr>
                <w:rFonts w:ascii="Arial" w:hAnsi="Arial" w:cs="Arial"/>
                <w:lang w:val="el-GR"/>
              </w:rPr>
            </w:pPr>
            <w:r w:rsidRPr="003007B1">
              <w:rPr>
                <w:rFonts w:ascii="Arial" w:hAnsi="Arial" w:cs="Arial"/>
                <w:lang w:val="el-GR"/>
              </w:rPr>
              <w:t>Να χρησιμοποιούν συναρτησιακές εκφράσεις για να μοντελοποιούν σενάρια πραγματικής ζωής</w:t>
            </w:r>
          </w:p>
        </w:tc>
      </w:tr>
    </w:tbl>
    <w:p w14:paraId="49639005" w14:textId="77777777" w:rsidR="00187320" w:rsidRPr="0057133B" w:rsidRDefault="00EA6492">
      <w:pPr>
        <w:rPr>
          <w:rFonts w:ascii="Arial" w:hAnsi="Arial" w:cs="Arial"/>
          <w:lang w:val="el-GR"/>
        </w:rPr>
      </w:pPr>
      <w:r w:rsidRPr="0057133B">
        <w:rPr>
          <w:rFonts w:ascii="Arial" w:hAnsi="Arial" w:cs="Arial"/>
          <w:lang w:val="el-GR"/>
        </w:rPr>
        <w:br w:type="page"/>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187320" w:rsidRPr="0057133B" w14:paraId="033A6FDD" w14:textId="77777777">
        <w:trPr>
          <w:trHeight w:val="80"/>
        </w:trPr>
        <w:tc>
          <w:tcPr>
            <w:tcW w:w="9016" w:type="dxa"/>
            <w:shd w:val="clear" w:color="auto" w:fill="299AF5"/>
          </w:tcPr>
          <w:p w14:paraId="0B98E29E" w14:textId="76ABF564" w:rsidR="00187320" w:rsidRPr="0057133B" w:rsidRDefault="00AC5AEC">
            <w:pPr>
              <w:jc w:val="center"/>
              <w:rPr>
                <w:rFonts w:ascii="Arial" w:hAnsi="Arial" w:cs="Arial"/>
                <w:b/>
                <w:sz w:val="24"/>
                <w:szCs w:val="24"/>
                <w:lang w:val="el-GR"/>
              </w:rPr>
            </w:pPr>
            <w:r w:rsidRPr="0057133B">
              <w:rPr>
                <w:rFonts w:ascii="Arial" w:hAnsi="Arial" w:cs="Arial"/>
                <w:b/>
                <w:color w:val="FFFFFF" w:themeColor="background1"/>
                <w:sz w:val="36"/>
                <w:szCs w:val="36"/>
                <w:lang w:val="el-GR"/>
              </w:rPr>
              <w:lastRenderedPageBreak/>
              <w:t>Δραστηριότητες</w:t>
            </w:r>
          </w:p>
        </w:tc>
      </w:tr>
    </w:tbl>
    <w:p w14:paraId="781EAB3E" w14:textId="1E179854" w:rsidR="00187320" w:rsidRPr="0057133B" w:rsidRDefault="00AC5AEC" w:rsidP="000C4D48">
      <w:pPr>
        <w:pStyle w:val="FTphase"/>
        <w:ind w:left="0" w:firstLine="0"/>
        <w:rPr>
          <w:rStyle w:val="IntensiveHervorhebung"/>
          <w:lang w:val="el-GR"/>
        </w:rPr>
      </w:pPr>
      <w:r w:rsidRPr="0057133B">
        <w:rPr>
          <w:rStyle w:val="IntensiveHervorhebung"/>
          <w:lang w:val="el-GR"/>
        </w:rPr>
        <w:t>Εξερεύνηση:</w:t>
      </w:r>
    </w:p>
    <w:p w14:paraId="415ED37F" w14:textId="563F6941" w:rsidR="00AC5AEC" w:rsidRPr="0057133B" w:rsidRDefault="00AC5AEC" w:rsidP="00AC5AEC">
      <w:pPr>
        <w:jc w:val="both"/>
        <w:rPr>
          <w:rFonts w:ascii="Arial" w:hAnsi="Arial" w:cs="Arial"/>
          <w:bCs/>
          <w:i/>
          <w:iCs/>
          <w:lang w:val="el-GR"/>
        </w:rPr>
      </w:pPr>
      <w:r w:rsidRPr="0057133B">
        <w:rPr>
          <w:rFonts w:ascii="Arial" w:hAnsi="Arial" w:cs="Arial"/>
          <w:bCs/>
          <w:i/>
          <w:iCs/>
          <w:lang w:val="el-GR"/>
        </w:rPr>
        <w:t xml:space="preserve">Οι μαθητές εργάζονται σε ζευγάρια </w:t>
      </w:r>
      <w:r w:rsidR="000D2DA2" w:rsidRPr="0057133B">
        <w:rPr>
          <w:rFonts w:ascii="Arial" w:hAnsi="Arial" w:cs="Arial"/>
          <w:bCs/>
          <w:i/>
          <w:iCs/>
          <w:lang w:val="el-GR"/>
        </w:rPr>
        <w:t xml:space="preserve">για να </w:t>
      </w:r>
      <w:r w:rsidRPr="0057133B">
        <w:rPr>
          <w:rFonts w:ascii="Arial" w:hAnsi="Arial" w:cs="Arial"/>
          <w:bCs/>
          <w:i/>
          <w:iCs/>
          <w:lang w:val="el-GR"/>
        </w:rPr>
        <w:t xml:space="preserve">εξερευνήσουν την εφαρμογή στο </w:t>
      </w:r>
      <w:r w:rsidRPr="0057133B">
        <w:rPr>
          <w:rFonts w:ascii="Arial" w:hAnsi="Arial" w:cs="Arial"/>
          <w:bCs/>
          <w:i/>
          <w:iCs/>
        </w:rPr>
        <w:t>GeoGebra</w:t>
      </w:r>
      <w:r w:rsidRPr="0057133B">
        <w:rPr>
          <w:rFonts w:ascii="Arial" w:hAnsi="Arial" w:cs="Arial"/>
          <w:bCs/>
          <w:i/>
          <w:iCs/>
          <w:lang w:val="el-GR"/>
        </w:rPr>
        <w:t xml:space="preserve"> (</w:t>
      </w:r>
      <w:r w:rsidR="0057133B" w:rsidRPr="0057133B">
        <w:fldChar w:fldCharType="begin"/>
      </w:r>
      <w:r w:rsidR="0057133B" w:rsidRPr="0057133B">
        <w:rPr>
          <w:rFonts w:ascii="Arial" w:hAnsi="Arial" w:cs="Arial"/>
          <w:lang w:val="el-GR"/>
        </w:rPr>
        <w:instrText xml:space="preserve"> </w:instrText>
      </w:r>
      <w:r w:rsidR="0057133B" w:rsidRPr="0057133B">
        <w:rPr>
          <w:rFonts w:ascii="Arial" w:hAnsi="Arial" w:cs="Arial"/>
        </w:rPr>
        <w:instrText>HYPERLINK</w:instrText>
      </w:r>
      <w:r w:rsidR="0057133B" w:rsidRPr="0057133B">
        <w:rPr>
          <w:rFonts w:ascii="Arial" w:hAnsi="Arial" w:cs="Arial"/>
          <w:lang w:val="el-GR"/>
        </w:rPr>
        <w:instrText xml:space="preserve"> "</w:instrText>
      </w:r>
      <w:r w:rsidR="0057133B" w:rsidRPr="0057133B">
        <w:rPr>
          <w:rFonts w:ascii="Arial" w:hAnsi="Arial" w:cs="Arial"/>
        </w:rPr>
        <w:instrText>https</w:instrText>
      </w:r>
      <w:r w:rsidR="0057133B" w:rsidRPr="0057133B">
        <w:rPr>
          <w:rFonts w:ascii="Arial" w:hAnsi="Arial" w:cs="Arial"/>
          <w:lang w:val="el-GR"/>
        </w:rPr>
        <w:instrText>://</w:instrText>
      </w:r>
      <w:r w:rsidR="0057133B" w:rsidRPr="0057133B">
        <w:rPr>
          <w:rFonts w:ascii="Arial" w:hAnsi="Arial" w:cs="Arial"/>
        </w:rPr>
        <w:instrText>www</w:instrText>
      </w:r>
      <w:r w:rsidR="0057133B" w:rsidRPr="0057133B">
        <w:rPr>
          <w:rFonts w:ascii="Arial" w:hAnsi="Arial" w:cs="Arial"/>
          <w:lang w:val="el-GR"/>
        </w:rPr>
        <w:instrText>.</w:instrText>
      </w:r>
      <w:r w:rsidR="0057133B" w:rsidRPr="0057133B">
        <w:rPr>
          <w:rFonts w:ascii="Arial" w:hAnsi="Arial" w:cs="Arial"/>
        </w:rPr>
        <w:instrText>geogebra</w:instrText>
      </w:r>
      <w:r w:rsidR="0057133B" w:rsidRPr="0057133B">
        <w:rPr>
          <w:rFonts w:ascii="Arial" w:hAnsi="Arial" w:cs="Arial"/>
          <w:lang w:val="el-GR"/>
        </w:rPr>
        <w:instrText>.</w:instrText>
      </w:r>
      <w:r w:rsidR="0057133B" w:rsidRPr="0057133B">
        <w:rPr>
          <w:rFonts w:ascii="Arial" w:hAnsi="Arial" w:cs="Arial"/>
        </w:rPr>
        <w:instrText>org</w:instrText>
      </w:r>
      <w:r w:rsidR="0057133B" w:rsidRPr="0057133B">
        <w:rPr>
          <w:rFonts w:ascii="Arial" w:hAnsi="Arial" w:cs="Arial"/>
          <w:lang w:val="el-GR"/>
        </w:rPr>
        <w:instrText>/</w:instrText>
      </w:r>
      <w:r w:rsidR="0057133B" w:rsidRPr="0057133B">
        <w:rPr>
          <w:rFonts w:ascii="Arial" w:hAnsi="Arial" w:cs="Arial"/>
        </w:rPr>
        <w:instrText>m</w:instrText>
      </w:r>
      <w:r w:rsidR="0057133B" w:rsidRPr="0057133B">
        <w:rPr>
          <w:rFonts w:ascii="Arial" w:hAnsi="Arial" w:cs="Arial"/>
          <w:lang w:val="el-GR"/>
        </w:rPr>
        <w:instrText>/</w:instrText>
      </w:r>
      <w:r w:rsidR="0057133B" w:rsidRPr="0057133B">
        <w:rPr>
          <w:rFonts w:ascii="Arial" w:hAnsi="Arial" w:cs="Arial"/>
        </w:rPr>
        <w:instrText>yzqjutuq</w:instrText>
      </w:r>
      <w:r w:rsidR="0057133B" w:rsidRPr="0057133B">
        <w:rPr>
          <w:rFonts w:ascii="Arial" w:hAnsi="Arial" w:cs="Arial"/>
          <w:lang w:val="el-GR"/>
        </w:rPr>
        <w:instrText xml:space="preserve">" </w:instrText>
      </w:r>
      <w:r w:rsidR="0057133B" w:rsidRPr="0057133B">
        <w:fldChar w:fldCharType="separate"/>
      </w:r>
      <w:r w:rsidR="00151056" w:rsidRPr="0057133B">
        <w:rPr>
          <w:rStyle w:val="Hyperlink"/>
          <w:rFonts w:ascii="Arial" w:hAnsi="Arial" w:cs="Arial"/>
          <w:lang w:val="el-GR"/>
        </w:rPr>
        <w:t xml:space="preserve">Αριθμομηχανές (Έργα 1, 2, 3) – </w:t>
      </w:r>
      <w:r w:rsidR="00151056" w:rsidRPr="0057133B">
        <w:rPr>
          <w:rStyle w:val="Hyperlink"/>
          <w:rFonts w:ascii="Arial" w:hAnsi="Arial" w:cs="Arial"/>
        </w:rPr>
        <w:t>GeoGebra</w:t>
      </w:r>
      <w:r w:rsidR="0057133B" w:rsidRPr="0057133B">
        <w:rPr>
          <w:rStyle w:val="Hyperlink"/>
          <w:rFonts w:ascii="Arial" w:hAnsi="Arial" w:cs="Arial"/>
        </w:rPr>
        <w:fldChar w:fldCharType="end"/>
      </w:r>
      <w:r w:rsidRPr="0057133B">
        <w:rPr>
          <w:rFonts w:ascii="Arial" w:hAnsi="Arial" w:cs="Arial"/>
          <w:bCs/>
          <w:i/>
          <w:iCs/>
          <w:lang w:val="el-GR"/>
        </w:rPr>
        <w:t>)</w:t>
      </w:r>
      <w:r w:rsidR="000D2DA2" w:rsidRPr="0057133B">
        <w:rPr>
          <w:rFonts w:ascii="Arial" w:hAnsi="Arial" w:cs="Arial"/>
          <w:bCs/>
          <w:i/>
          <w:iCs/>
          <w:lang w:val="el-GR"/>
        </w:rPr>
        <w:t>,</w:t>
      </w:r>
      <w:r w:rsidRPr="0057133B">
        <w:rPr>
          <w:rFonts w:ascii="Arial" w:hAnsi="Arial" w:cs="Arial"/>
          <w:bCs/>
          <w:i/>
          <w:iCs/>
          <w:lang w:val="el-GR"/>
        </w:rPr>
        <w:t xml:space="preserve"> σύρουν τον </w:t>
      </w:r>
      <w:r w:rsidR="00505CFE" w:rsidRPr="0057133B">
        <w:rPr>
          <w:rFonts w:ascii="Arial" w:hAnsi="Arial" w:cs="Arial"/>
          <w:bCs/>
          <w:i/>
          <w:iCs/>
          <w:lang w:val="el-GR"/>
        </w:rPr>
        <w:t>δρομέα</w:t>
      </w:r>
      <w:r w:rsidRPr="0057133B">
        <w:rPr>
          <w:rFonts w:ascii="Arial" w:hAnsi="Arial" w:cs="Arial"/>
          <w:bCs/>
          <w:i/>
          <w:iCs/>
          <w:lang w:val="el-GR"/>
        </w:rPr>
        <w:t xml:space="preserve"> για να λάβουν διαφορετικές τιμές στην αριστερή αριθμητική γραμμή και παρατηρ</w:t>
      </w:r>
      <w:r w:rsidR="00ED6D7E" w:rsidRPr="0057133B">
        <w:rPr>
          <w:rFonts w:ascii="Arial" w:hAnsi="Arial" w:cs="Arial"/>
          <w:bCs/>
          <w:i/>
          <w:iCs/>
          <w:lang w:val="el-GR"/>
        </w:rPr>
        <w:t>ού</w:t>
      </w:r>
      <w:r w:rsidRPr="0057133B">
        <w:rPr>
          <w:rFonts w:ascii="Arial" w:hAnsi="Arial" w:cs="Arial"/>
          <w:bCs/>
          <w:i/>
          <w:iCs/>
          <w:lang w:val="el-GR"/>
        </w:rPr>
        <w:t>ν τι συμβαίνει στη δεξιά αριθμητική γραμμή.</w:t>
      </w:r>
      <w:r w:rsidRPr="0057133B">
        <w:rPr>
          <w:rFonts w:ascii="Arial" w:hAnsi="Arial" w:cs="Arial"/>
          <w:lang w:val="el-GR"/>
        </w:rPr>
        <w:t xml:space="preserve"> </w:t>
      </w:r>
    </w:p>
    <w:p w14:paraId="3E432131" w14:textId="0ED3F3DF" w:rsidR="00AC5AEC" w:rsidRPr="0057133B" w:rsidRDefault="00AC5AEC" w:rsidP="00AC5AEC">
      <w:pPr>
        <w:jc w:val="both"/>
        <w:rPr>
          <w:rFonts w:ascii="Arial" w:hAnsi="Arial" w:cs="Arial"/>
          <w:bCs/>
          <w:i/>
          <w:iCs/>
          <w:lang w:val="el-GR"/>
        </w:rPr>
      </w:pPr>
      <w:r w:rsidRPr="0057133B">
        <w:rPr>
          <w:rFonts w:ascii="Arial" w:hAnsi="Arial" w:cs="Arial"/>
          <w:bCs/>
          <w:i/>
          <w:iCs/>
          <w:lang w:val="el-GR"/>
        </w:rPr>
        <w:t>Στη συνέχεια, οι μαθητές συμπληρώ</w:t>
      </w:r>
      <w:r w:rsidR="00ED6D7E" w:rsidRPr="0057133B">
        <w:rPr>
          <w:rFonts w:ascii="Arial" w:hAnsi="Arial" w:cs="Arial"/>
          <w:bCs/>
          <w:i/>
          <w:iCs/>
          <w:lang w:val="el-GR"/>
        </w:rPr>
        <w:t>ν</w:t>
      </w:r>
      <w:r w:rsidRPr="0057133B">
        <w:rPr>
          <w:rFonts w:ascii="Arial" w:hAnsi="Arial" w:cs="Arial"/>
          <w:bCs/>
          <w:i/>
          <w:iCs/>
          <w:lang w:val="el-GR"/>
        </w:rPr>
        <w:t xml:space="preserve">ουν τους πίνακες </w:t>
      </w:r>
      <w:r w:rsidR="00E44DD3" w:rsidRPr="0057133B">
        <w:rPr>
          <w:rFonts w:ascii="Arial" w:hAnsi="Arial" w:cs="Arial"/>
          <w:bCs/>
          <w:i/>
          <w:iCs/>
          <w:lang w:val="el-GR"/>
        </w:rPr>
        <w:t>στο φύλλο εργασίας</w:t>
      </w:r>
      <w:r w:rsidRPr="0057133B">
        <w:rPr>
          <w:rFonts w:ascii="Arial" w:hAnsi="Arial" w:cs="Arial"/>
          <w:bCs/>
          <w:i/>
          <w:iCs/>
          <w:lang w:val="el-GR"/>
        </w:rPr>
        <w:t xml:space="preserve"> και εξηγ</w:t>
      </w:r>
      <w:r w:rsidR="00ED6D7E" w:rsidRPr="0057133B">
        <w:rPr>
          <w:rFonts w:ascii="Arial" w:hAnsi="Arial" w:cs="Arial"/>
          <w:bCs/>
          <w:i/>
          <w:iCs/>
          <w:lang w:val="el-GR"/>
        </w:rPr>
        <w:t>ούν</w:t>
      </w:r>
      <w:r w:rsidRPr="0057133B">
        <w:rPr>
          <w:rFonts w:ascii="Arial" w:hAnsi="Arial" w:cs="Arial"/>
          <w:bCs/>
          <w:i/>
          <w:iCs/>
          <w:lang w:val="el-GR"/>
        </w:rPr>
        <w:t xml:space="preserve"> για κάθε εργασία πώς η μεταφορά του σημείου στην αριστερή αριθμητική γραμμή αλλάζει τον τρόπο με τον οποίο κινείται το σημείο στη δεξιά αριθμητική γραμμή. Οι μαθητές μπορούν </w:t>
      </w:r>
      <w:r w:rsidR="00ED6D7E" w:rsidRPr="0057133B">
        <w:rPr>
          <w:rFonts w:ascii="Arial" w:hAnsi="Arial" w:cs="Arial"/>
          <w:bCs/>
          <w:i/>
          <w:iCs/>
          <w:lang w:val="el-GR"/>
        </w:rPr>
        <w:t xml:space="preserve">να διατυπώσουν υποθέσεις για το αν </w:t>
      </w:r>
      <w:r w:rsidRPr="0057133B">
        <w:rPr>
          <w:rFonts w:ascii="Arial" w:hAnsi="Arial" w:cs="Arial"/>
          <w:bCs/>
          <w:i/>
          <w:iCs/>
          <w:lang w:val="el-GR"/>
        </w:rPr>
        <w:t>είναι δυνατό να σύρουν το κόκκινο σημείο που βρίσκεται στη δεξιά αριθμητική γραμμή.</w:t>
      </w:r>
    </w:p>
    <w:p w14:paraId="305D2AAB" w14:textId="5164A0AA" w:rsidR="00AC5AEC" w:rsidRPr="0057133B" w:rsidRDefault="00AC5AEC" w:rsidP="00AC5AEC">
      <w:pPr>
        <w:rPr>
          <w:rFonts w:ascii="Arial" w:hAnsi="Arial" w:cs="Arial"/>
          <w:bCs/>
          <w:i/>
          <w:iCs/>
          <w:lang w:val="el-GR"/>
        </w:rPr>
      </w:pPr>
      <w:r w:rsidRPr="0057133B">
        <w:rPr>
          <w:rFonts w:ascii="Arial" w:hAnsi="Arial" w:cs="Arial"/>
          <w:bCs/>
          <w:i/>
          <w:iCs/>
          <w:u w:val="single"/>
          <w:lang w:val="el-GR"/>
        </w:rPr>
        <w:t>Χρήσιμες ερωτήσεις:</w:t>
      </w:r>
      <w:r w:rsidRPr="0057133B">
        <w:rPr>
          <w:rFonts w:ascii="Arial" w:hAnsi="Arial" w:cs="Arial"/>
          <w:bCs/>
          <w:i/>
          <w:iCs/>
          <w:lang w:val="el-GR"/>
        </w:rPr>
        <w:t xml:space="preserve"> Πώς αλλάζει ο τρόπος με τον οποίο κινείται</w:t>
      </w:r>
      <w:r w:rsidR="000D2DA2" w:rsidRPr="0057133B">
        <w:rPr>
          <w:rFonts w:ascii="Arial" w:hAnsi="Arial" w:cs="Arial"/>
          <w:bCs/>
          <w:i/>
          <w:iCs/>
          <w:lang w:val="el-GR"/>
        </w:rPr>
        <w:t xml:space="preserve"> το</w:t>
      </w:r>
      <w:r w:rsidRPr="0057133B">
        <w:rPr>
          <w:rFonts w:ascii="Arial" w:hAnsi="Arial" w:cs="Arial"/>
          <w:bCs/>
          <w:i/>
          <w:iCs/>
          <w:lang w:val="el-GR"/>
        </w:rPr>
        <w:t xml:space="preserve"> σημείο πάνω στη δεξιά αριθμητική γραμμή, όταν σύρουμε το σημείο στην αριστερή αριθμητική γραμμή;</w:t>
      </w:r>
    </w:p>
    <w:p w14:paraId="7552353A" w14:textId="06F504AE" w:rsidR="00AC5AEC" w:rsidRPr="0057133B" w:rsidRDefault="00AC5AEC" w:rsidP="00AC5AEC">
      <w:pPr>
        <w:jc w:val="both"/>
        <w:rPr>
          <w:rFonts w:ascii="Arial" w:hAnsi="Arial" w:cs="Arial"/>
          <w:bCs/>
          <w:i/>
          <w:iCs/>
          <w:lang w:val="el-GR"/>
        </w:rPr>
      </w:pPr>
      <w:r w:rsidRPr="0057133B">
        <w:rPr>
          <w:rFonts w:ascii="Arial" w:hAnsi="Arial" w:cs="Arial"/>
          <w:bCs/>
          <w:i/>
          <w:iCs/>
          <w:lang w:val="el-GR"/>
        </w:rPr>
        <w:t xml:space="preserve">Επιπλέον, οι μαθητές αναμένεται να βρουν πώς </w:t>
      </w:r>
      <w:r w:rsidR="00ED6D7E" w:rsidRPr="0057133B">
        <w:rPr>
          <w:rFonts w:ascii="Arial" w:hAnsi="Arial" w:cs="Arial"/>
          <w:bCs/>
          <w:i/>
          <w:iCs/>
          <w:lang w:val="el-GR"/>
        </w:rPr>
        <w:t xml:space="preserve">μετακινείται </w:t>
      </w:r>
      <w:r w:rsidRPr="0057133B">
        <w:rPr>
          <w:rFonts w:ascii="Arial" w:hAnsi="Arial" w:cs="Arial"/>
          <w:bCs/>
          <w:i/>
          <w:iCs/>
          <w:lang w:val="el-GR"/>
        </w:rPr>
        <w:t>το σημείο στη δεξιά αριθμητική γραμμή, όταν το σημείο στην αριστερή αριθμητική γραμμή μεταβάλλεται κατά μία μονάδα. Στη συνέχεια</w:t>
      </w:r>
      <w:r w:rsidR="000D2DA2" w:rsidRPr="0057133B">
        <w:rPr>
          <w:rFonts w:ascii="Arial" w:hAnsi="Arial" w:cs="Arial"/>
          <w:bCs/>
          <w:i/>
          <w:iCs/>
          <w:lang w:val="el-GR"/>
        </w:rPr>
        <w:t>,</w:t>
      </w:r>
      <w:r w:rsidRPr="0057133B">
        <w:rPr>
          <w:rFonts w:ascii="Arial" w:hAnsi="Arial" w:cs="Arial"/>
          <w:bCs/>
          <w:i/>
          <w:iCs/>
          <w:lang w:val="el-GR"/>
        </w:rPr>
        <w:t xml:space="preserve"> πρέπει να βρουν ποιος αριθμός στην αριθμητική γραμμή αντιστοιχεί σε συγκεκριμένους αριθμούς, είτε στην αριστερή αριθμητική γραμμή είτε στη δεξιά αριθμητική γραμμή και να συγκρίνουν την κίνηση του πράσινου βέλους στ</w:t>
      </w:r>
      <w:r w:rsidR="000D2DA2" w:rsidRPr="0057133B">
        <w:rPr>
          <w:rFonts w:ascii="Arial" w:hAnsi="Arial" w:cs="Arial"/>
          <w:bCs/>
          <w:i/>
          <w:iCs/>
          <w:lang w:val="el-GR"/>
        </w:rPr>
        <w:t>α τρία έργα</w:t>
      </w:r>
      <w:r w:rsidRPr="0057133B">
        <w:rPr>
          <w:rFonts w:ascii="Arial" w:hAnsi="Arial" w:cs="Arial"/>
          <w:bCs/>
          <w:i/>
          <w:iCs/>
          <w:lang w:val="el-GR"/>
        </w:rPr>
        <w:t>.</w:t>
      </w:r>
    </w:p>
    <w:p w14:paraId="380A7CE6" w14:textId="7246B79C" w:rsidR="006E13DD" w:rsidRPr="0057133B" w:rsidRDefault="00224780" w:rsidP="00ED6D7E">
      <w:pPr>
        <w:rPr>
          <w:rFonts w:ascii="Arial" w:hAnsi="Arial" w:cs="Arial"/>
          <w:b/>
          <w:lang w:val="el-GR"/>
        </w:rPr>
      </w:pPr>
      <w:r w:rsidRPr="0057133B">
        <w:rPr>
          <w:rFonts w:ascii="Arial" w:hAnsi="Arial" w:cs="Arial"/>
          <w:b/>
          <w:lang w:val="el-GR"/>
        </w:rPr>
        <w:t>Προτεινόμενα εργαλεία/υλικά:</w:t>
      </w:r>
      <w:r w:rsidR="00ED6D7E" w:rsidRPr="0057133B">
        <w:rPr>
          <w:rFonts w:ascii="Arial" w:hAnsi="Arial" w:cs="Arial"/>
          <w:b/>
          <w:lang w:val="el-GR"/>
        </w:rPr>
        <w:t xml:space="preserve"> </w:t>
      </w:r>
      <w:r w:rsidR="00ED6D7E" w:rsidRPr="0057133B">
        <w:rPr>
          <w:rFonts w:ascii="Arial" w:hAnsi="Arial" w:cs="Arial"/>
          <w:bCs/>
          <w:lang w:val="en-US"/>
        </w:rPr>
        <w:t>T</w:t>
      </w:r>
      <w:proofErr w:type="spellStart"/>
      <w:r w:rsidR="006E13DD" w:rsidRPr="0057133B">
        <w:rPr>
          <w:rFonts w:ascii="Arial" w:hAnsi="Arial" w:cs="Arial"/>
          <w:bCs/>
        </w:rPr>
        <w:t>a</w:t>
      </w:r>
      <w:r w:rsidR="006E13DD" w:rsidRPr="0057133B">
        <w:rPr>
          <w:rFonts w:ascii="Arial" w:hAnsi="Arial" w:cs="Arial"/>
        </w:rPr>
        <w:t>blet</w:t>
      </w:r>
      <w:proofErr w:type="spellEnd"/>
      <w:r w:rsidR="006E13DD" w:rsidRPr="0057133B">
        <w:rPr>
          <w:rFonts w:ascii="Arial" w:hAnsi="Arial" w:cs="Arial"/>
          <w:lang w:val="el-GR"/>
        </w:rPr>
        <w:t xml:space="preserve">, </w:t>
      </w:r>
      <w:r w:rsidR="006E13DD" w:rsidRPr="0057133B">
        <w:rPr>
          <w:rFonts w:ascii="Arial" w:hAnsi="Arial" w:cs="Arial"/>
        </w:rPr>
        <w:t>GeoGebra</w:t>
      </w:r>
      <w:r w:rsidR="006E13DD" w:rsidRPr="0057133B">
        <w:rPr>
          <w:rFonts w:ascii="Arial" w:hAnsi="Arial" w:cs="Arial"/>
          <w:lang w:val="el-GR"/>
        </w:rPr>
        <w:t xml:space="preserve"> </w:t>
      </w:r>
      <w:r w:rsidR="006E13DD" w:rsidRPr="0057133B">
        <w:rPr>
          <w:rFonts w:ascii="Arial" w:hAnsi="Arial" w:cs="Arial"/>
        </w:rPr>
        <w:t>App</w:t>
      </w:r>
      <w:r w:rsidR="006E13DD" w:rsidRPr="0057133B">
        <w:rPr>
          <w:rFonts w:ascii="Arial" w:hAnsi="Arial" w:cs="Arial"/>
          <w:lang w:val="el-GR"/>
        </w:rPr>
        <w:t xml:space="preserve">, </w:t>
      </w:r>
      <w:r w:rsidRPr="0057133B">
        <w:rPr>
          <w:rFonts w:ascii="Arial" w:hAnsi="Arial" w:cs="Arial"/>
          <w:lang w:val="el-GR"/>
        </w:rPr>
        <w:t>Φύλλο Εργασίας</w:t>
      </w:r>
    </w:p>
    <w:p w14:paraId="47F46403" w14:textId="3ED47682" w:rsidR="00224780" w:rsidRPr="0057133B" w:rsidRDefault="00224780" w:rsidP="00224780">
      <w:pPr>
        <w:rPr>
          <w:rFonts w:ascii="Arial" w:hAnsi="Arial" w:cs="Arial"/>
          <w:lang w:val="el-GR"/>
        </w:rPr>
      </w:pPr>
      <w:r w:rsidRPr="0057133B">
        <w:rPr>
          <w:rFonts w:ascii="Arial" w:hAnsi="Arial" w:cs="Arial"/>
          <w:b/>
          <w:lang w:val="el-GR"/>
        </w:rPr>
        <w:t xml:space="preserve">Εκτιμώμενη διάρκεια: </w:t>
      </w:r>
      <w:r w:rsidRPr="0057133B">
        <w:rPr>
          <w:rFonts w:ascii="Arial" w:hAnsi="Arial" w:cs="Arial"/>
          <w:bCs/>
          <w:lang w:val="el-GR"/>
        </w:rPr>
        <w:t>30 λεπτά</w:t>
      </w:r>
    </w:p>
    <w:p w14:paraId="52A93DD1" w14:textId="140C920B" w:rsidR="00187320" w:rsidRPr="0057133B" w:rsidRDefault="00224780" w:rsidP="00224780">
      <w:pPr>
        <w:pStyle w:val="FTNumberoftheactivity"/>
        <w:numPr>
          <w:ilvl w:val="0"/>
          <w:numId w:val="0"/>
        </w:numPr>
        <w:rPr>
          <w:b/>
          <w:bCs/>
          <w:sz w:val="24"/>
          <w:szCs w:val="22"/>
          <w:lang w:val="el-GR"/>
        </w:rPr>
      </w:pPr>
      <w:r w:rsidRPr="0057133B">
        <w:rPr>
          <w:b/>
          <w:bCs/>
          <w:sz w:val="24"/>
          <w:szCs w:val="22"/>
          <w:lang w:val="el-GR"/>
        </w:rPr>
        <w:t>Δραστηριότητα 1.</w:t>
      </w:r>
    </w:p>
    <w:p w14:paraId="0576BAFF" w14:textId="08D81163" w:rsidR="00E44DD3" w:rsidRPr="0057133B" w:rsidRDefault="00E44DD3" w:rsidP="00E44DD3">
      <w:pPr>
        <w:jc w:val="both"/>
        <w:rPr>
          <w:rFonts w:ascii="Arial" w:hAnsi="Arial" w:cs="Arial"/>
          <w:bCs/>
          <w:i/>
          <w:iCs/>
          <w:lang w:val="el-GR"/>
        </w:rPr>
      </w:pPr>
      <w:r w:rsidRPr="0057133B">
        <w:rPr>
          <w:rFonts w:ascii="Arial" w:hAnsi="Arial" w:cs="Arial"/>
          <w:bCs/>
          <w:i/>
          <w:iCs/>
          <w:lang w:val="el-GR"/>
        </w:rPr>
        <w:t xml:space="preserve">Οι μαθητές εργάζονται σε ζευγάρια με τη χρήση των </w:t>
      </w:r>
      <w:r w:rsidRPr="0057133B">
        <w:rPr>
          <w:rFonts w:ascii="Arial" w:hAnsi="Arial" w:cs="Arial"/>
          <w:bCs/>
          <w:i/>
          <w:iCs/>
        </w:rPr>
        <w:t>tablet</w:t>
      </w:r>
      <w:r w:rsidRPr="0057133B">
        <w:rPr>
          <w:rFonts w:ascii="Arial" w:hAnsi="Arial" w:cs="Arial"/>
          <w:bCs/>
          <w:i/>
          <w:iCs/>
          <w:lang w:val="el-GR"/>
        </w:rPr>
        <w:t xml:space="preserve"> </w:t>
      </w:r>
      <w:r w:rsidR="000D2DA2" w:rsidRPr="0057133B">
        <w:rPr>
          <w:rFonts w:ascii="Arial" w:hAnsi="Arial" w:cs="Arial"/>
          <w:bCs/>
          <w:i/>
          <w:iCs/>
          <w:lang w:val="el-GR"/>
        </w:rPr>
        <w:t>τους σ</w:t>
      </w:r>
      <w:r w:rsidRPr="0057133B">
        <w:rPr>
          <w:rFonts w:ascii="Arial" w:hAnsi="Arial" w:cs="Arial"/>
          <w:bCs/>
          <w:i/>
          <w:iCs/>
          <w:lang w:val="el-GR"/>
        </w:rPr>
        <w:t xml:space="preserve">την εφαρμογή στο </w:t>
      </w:r>
      <w:r w:rsidRPr="0057133B">
        <w:rPr>
          <w:rFonts w:ascii="Arial" w:hAnsi="Arial" w:cs="Arial"/>
          <w:bCs/>
          <w:i/>
          <w:iCs/>
        </w:rPr>
        <w:t>GeoGebra</w:t>
      </w:r>
      <w:r w:rsidRPr="0057133B">
        <w:rPr>
          <w:rFonts w:ascii="Arial" w:hAnsi="Arial" w:cs="Arial"/>
          <w:bCs/>
          <w:i/>
          <w:iCs/>
          <w:lang w:val="el-GR"/>
        </w:rPr>
        <w:t xml:space="preserve"> (</w:t>
      </w:r>
      <w:r w:rsidR="0057133B" w:rsidRPr="0057133B">
        <w:fldChar w:fldCharType="begin"/>
      </w:r>
      <w:r w:rsidR="0057133B" w:rsidRPr="0057133B">
        <w:rPr>
          <w:rFonts w:ascii="Arial" w:hAnsi="Arial" w:cs="Arial"/>
          <w:lang w:val="el-GR"/>
        </w:rPr>
        <w:instrText xml:space="preserve"> </w:instrText>
      </w:r>
      <w:r w:rsidR="0057133B" w:rsidRPr="0057133B">
        <w:rPr>
          <w:rFonts w:ascii="Arial" w:hAnsi="Arial" w:cs="Arial"/>
        </w:rPr>
        <w:instrText>HYPERLINK</w:instrText>
      </w:r>
      <w:r w:rsidR="0057133B" w:rsidRPr="0057133B">
        <w:rPr>
          <w:rFonts w:ascii="Arial" w:hAnsi="Arial" w:cs="Arial"/>
          <w:lang w:val="el-GR"/>
        </w:rPr>
        <w:instrText xml:space="preserve"> "</w:instrText>
      </w:r>
      <w:r w:rsidR="0057133B" w:rsidRPr="0057133B">
        <w:rPr>
          <w:rFonts w:ascii="Arial" w:hAnsi="Arial" w:cs="Arial"/>
        </w:rPr>
        <w:instrText>https</w:instrText>
      </w:r>
      <w:r w:rsidR="0057133B" w:rsidRPr="0057133B">
        <w:rPr>
          <w:rFonts w:ascii="Arial" w:hAnsi="Arial" w:cs="Arial"/>
          <w:lang w:val="el-GR"/>
        </w:rPr>
        <w:instrText>://</w:instrText>
      </w:r>
      <w:r w:rsidR="0057133B" w:rsidRPr="0057133B">
        <w:rPr>
          <w:rFonts w:ascii="Arial" w:hAnsi="Arial" w:cs="Arial"/>
        </w:rPr>
        <w:instrText>www</w:instrText>
      </w:r>
      <w:r w:rsidR="0057133B" w:rsidRPr="0057133B">
        <w:rPr>
          <w:rFonts w:ascii="Arial" w:hAnsi="Arial" w:cs="Arial"/>
          <w:lang w:val="el-GR"/>
        </w:rPr>
        <w:instrText>.</w:instrText>
      </w:r>
      <w:r w:rsidR="0057133B" w:rsidRPr="0057133B">
        <w:rPr>
          <w:rFonts w:ascii="Arial" w:hAnsi="Arial" w:cs="Arial"/>
        </w:rPr>
        <w:instrText>geogebra</w:instrText>
      </w:r>
      <w:r w:rsidR="0057133B" w:rsidRPr="0057133B">
        <w:rPr>
          <w:rFonts w:ascii="Arial" w:hAnsi="Arial" w:cs="Arial"/>
          <w:lang w:val="el-GR"/>
        </w:rPr>
        <w:instrText>.</w:instrText>
      </w:r>
      <w:r w:rsidR="0057133B" w:rsidRPr="0057133B">
        <w:rPr>
          <w:rFonts w:ascii="Arial" w:hAnsi="Arial" w:cs="Arial"/>
        </w:rPr>
        <w:instrText>org</w:instrText>
      </w:r>
      <w:r w:rsidR="0057133B" w:rsidRPr="0057133B">
        <w:rPr>
          <w:rFonts w:ascii="Arial" w:hAnsi="Arial" w:cs="Arial"/>
          <w:lang w:val="el-GR"/>
        </w:rPr>
        <w:instrText>/</w:instrText>
      </w:r>
      <w:r w:rsidR="0057133B" w:rsidRPr="0057133B">
        <w:rPr>
          <w:rFonts w:ascii="Arial" w:hAnsi="Arial" w:cs="Arial"/>
        </w:rPr>
        <w:instrText>m</w:instrText>
      </w:r>
      <w:r w:rsidR="0057133B" w:rsidRPr="0057133B">
        <w:rPr>
          <w:rFonts w:ascii="Arial" w:hAnsi="Arial" w:cs="Arial"/>
          <w:lang w:val="el-GR"/>
        </w:rPr>
        <w:instrText>/</w:instrText>
      </w:r>
      <w:r w:rsidR="0057133B" w:rsidRPr="0057133B">
        <w:rPr>
          <w:rFonts w:ascii="Arial" w:hAnsi="Arial" w:cs="Arial"/>
        </w:rPr>
        <w:instrText>spukr</w:instrText>
      </w:r>
      <w:r w:rsidR="0057133B" w:rsidRPr="0057133B">
        <w:rPr>
          <w:rFonts w:ascii="Arial" w:hAnsi="Arial" w:cs="Arial"/>
          <w:lang w:val="el-GR"/>
        </w:rPr>
        <w:instrText>3</w:instrText>
      </w:r>
      <w:r w:rsidR="0057133B" w:rsidRPr="0057133B">
        <w:rPr>
          <w:rFonts w:ascii="Arial" w:hAnsi="Arial" w:cs="Arial"/>
        </w:rPr>
        <w:instrText>xz</w:instrText>
      </w:r>
      <w:r w:rsidR="0057133B" w:rsidRPr="0057133B">
        <w:rPr>
          <w:rFonts w:ascii="Arial" w:hAnsi="Arial" w:cs="Arial"/>
          <w:lang w:val="el-GR"/>
        </w:rPr>
        <w:instrText xml:space="preserve">" </w:instrText>
      </w:r>
      <w:r w:rsidR="0057133B" w:rsidRPr="0057133B">
        <w:fldChar w:fldCharType="separate"/>
      </w:r>
      <w:r w:rsidR="00151056" w:rsidRPr="0057133B">
        <w:rPr>
          <w:rStyle w:val="Hyperlink"/>
          <w:rFonts w:ascii="Arial" w:hAnsi="Arial" w:cs="Arial"/>
          <w:lang w:val="el-GR"/>
        </w:rPr>
        <w:t xml:space="preserve">Αριθμομηχανές (Έργα 4, 5, 6) – </w:t>
      </w:r>
      <w:r w:rsidR="00151056" w:rsidRPr="0057133B">
        <w:rPr>
          <w:rStyle w:val="Hyperlink"/>
          <w:rFonts w:ascii="Arial" w:hAnsi="Arial" w:cs="Arial"/>
        </w:rPr>
        <w:t>GeoGebra</w:t>
      </w:r>
      <w:r w:rsidR="0057133B" w:rsidRPr="0057133B">
        <w:rPr>
          <w:rStyle w:val="Hyperlink"/>
          <w:rFonts w:ascii="Arial" w:hAnsi="Arial" w:cs="Arial"/>
        </w:rPr>
        <w:fldChar w:fldCharType="end"/>
      </w:r>
      <w:r w:rsidRPr="0057133B">
        <w:rPr>
          <w:rFonts w:ascii="Arial" w:hAnsi="Arial" w:cs="Arial"/>
          <w:bCs/>
          <w:i/>
          <w:iCs/>
          <w:lang w:val="el-GR"/>
        </w:rPr>
        <w:t>)</w:t>
      </w:r>
      <w:r w:rsidR="000D2DA2" w:rsidRPr="0057133B">
        <w:rPr>
          <w:rFonts w:ascii="Arial" w:hAnsi="Arial" w:cs="Arial"/>
          <w:bCs/>
          <w:i/>
          <w:iCs/>
          <w:lang w:val="el-GR"/>
        </w:rPr>
        <w:t xml:space="preserve">, </w:t>
      </w:r>
      <w:r w:rsidRPr="0057133B">
        <w:rPr>
          <w:rFonts w:ascii="Arial" w:hAnsi="Arial" w:cs="Arial"/>
          <w:bCs/>
          <w:i/>
          <w:iCs/>
          <w:lang w:val="el-GR"/>
        </w:rPr>
        <w:t xml:space="preserve">σύρουν τον </w:t>
      </w:r>
      <w:r w:rsidR="00505CFE" w:rsidRPr="0057133B">
        <w:rPr>
          <w:rFonts w:ascii="Arial" w:hAnsi="Arial" w:cs="Arial"/>
          <w:bCs/>
          <w:i/>
          <w:iCs/>
          <w:lang w:val="el-GR"/>
        </w:rPr>
        <w:t>δρομέα</w:t>
      </w:r>
      <w:r w:rsidRPr="0057133B">
        <w:rPr>
          <w:rFonts w:ascii="Arial" w:hAnsi="Arial" w:cs="Arial"/>
          <w:bCs/>
          <w:i/>
          <w:iCs/>
          <w:lang w:val="el-GR"/>
        </w:rPr>
        <w:t xml:space="preserve"> για να λάβουν διαφορετικές τιμές στην αριστερή αριθμητική γραμμή και να παρατηρήσουν τι συμβαίνει στη δεξιά αριθμητική γραμμή.</w:t>
      </w:r>
      <w:r w:rsidRPr="0057133B">
        <w:rPr>
          <w:rFonts w:ascii="Arial" w:hAnsi="Arial" w:cs="Arial"/>
          <w:lang w:val="el-GR"/>
        </w:rPr>
        <w:t xml:space="preserve"> </w:t>
      </w:r>
    </w:p>
    <w:p w14:paraId="36F084A8" w14:textId="6422941A" w:rsidR="00E44DD3" w:rsidRPr="0057133B" w:rsidRDefault="00E44DD3" w:rsidP="00E44DD3">
      <w:pPr>
        <w:jc w:val="both"/>
        <w:rPr>
          <w:rFonts w:ascii="Arial" w:hAnsi="Arial" w:cs="Arial"/>
          <w:bCs/>
          <w:i/>
          <w:iCs/>
          <w:lang w:val="el-GR"/>
        </w:rPr>
      </w:pPr>
      <w:r w:rsidRPr="0057133B">
        <w:rPr>
          <w:rFonts w:ascii="Arial" w:hAnsi="Arial" w:cs="Arial"/>
          <w:bCs/>
          <w:i/>
          <w:iCs/>
          <w:lang w:val="el-GR"/>
        </w:rPr>
        <w:t>Στη συνέχεια, οι μαθητές συμπληρώ</w:t>
      </w:r>
      <w:r w:rsidR="00CE48B3" w:rsidRPr="0057133B">
        <w:rPr>
          <w:rFonts w:ascii="Arial" w:hAnsi="Arial" w:cs="Arial"/>
          <w:bCs/>
          <w:i/>
          <w:iCs/>
          <w:lang w:val="el-GR"/>
        </w:rPr>
        <w:t>ν</w:t>
      </w:r>
      <w:r w:rsidRPr="0057133B">
        <w:rPr>
          <w:rFonts w:ascii="Arial" w:hAnsi="Arial" w:cs="Arial"/>
          <w:bCs/>
          <w:i/>
          <w:iCs/>
          <w:lang w:val="el-GR"/>
        </w:rPr>
        <w:t xml:space="preserve">ουν τους πίνακες στο φύλλο εργασίας και </w:t>
      </w:r>
      <w:r w:rsidR="00CE48B3" w:rsidRPr="0057133B">
        <w:rPr>
          <w:rFonts w:ascii="Arial" w:hAnsi="Arial" w:cs="Arial"/>
          <w:bCs/>
          <w:i/>
          <w:iCs/>
          <w:lang w:val="el-GR"/>
        </w:rPr>
        <w:t xml:space="preserve">εξηγούν </w:t>
      </w:r>
      <w:r w:rsidRPr="0057133B">
        <w:rPr>
          <w:rFonts w:ascii="Arial" w:hAnsi="Arial" w:cs="Arial"/>
          <w:bCs/>
          <w:i/>
          <w:iCs/>
          <w:lang w:val="el-GR"/>
        </w:rPr>
        <w:t xml:space="preserve">για κάθε </w:t>
      </w:r>
      <w:r w:rsidR="000D2DA2" w:rsidRPr="0057133B">
        <w:rPr>
          <w:rFonts w:ascii="Arial" w:hAnsi="Arial" w:cs="Arial"/>
          <w:bCs/>
          <w:i/>
          <w:iCs/>
          <w:lang w:val="el-GR"/>
        </w:rPr>
        <w:t>έργο</w:t>
      </w:r>
      <w:r w:rsidRPr="0057133B">
        <w:rPr>
          <w:rFonts w:ascii="Arial" w:hAnsi="Arial" w:cs="Arial"/>
          <w:bCs/>
          <w:i/>
          <w:iCs/>
          <w:lang w:val="el-GR"/>
        </w:rPr>
        <w:t xml:space="preserve"> πώς η μεταφορά του σημείου στην αριστερή αριθμητική γραμμή αλλάζει τον τρόπο με τον οποίο κινείται το σημείο στη δεξιά αριθμητική γραμμή. </w:t>
      </w:r>
    </w:p>
    <w:p w14:paraId="24F4B6A8" w14:textId="67AD30C6" w:rsidR="00151056" w:rsidRPr="0057133B" w:rsidRDefault="00E44DD3" w:rsidP="00E44DD3">
      <w:pPr>
        <w:jc w:val="both"/>
        <w:rPr>
          <w:rFonts w:ascii="Arial" w:hAnsi="Arial" w:cs="Arial"/>
          <w:bCs/>
          <w:i/>
          <w:iCs/>
          <w:lang w:val="el-GR"/>
        </w:rPr>
      </w:pPr>
      <w:r w:rsidRPr="0057133B">
        <w:rPr>
          <w:rFonts w:ascii="Arial" w:hAnsi="Arial" w:cs="Arial"/>
          <w:bCs/>
          <w:i/>
          <w:iCs/>
          <w:lang w:val="el-GR"/>
        </w:rPr>
        <w:t>Επιπλέον, οι μαθητές αναμένεται να βρουν πώς αλλάζει το σημείο στη δεξιά αριθμητική γραμμή, όταν το σημείο στην αριστερή αριθμητική γραμμή μεταβάλλεται κατά μία μονάδα. Στη συνέχεια</w:t>
      </w:r>
      <w:r w:rsidR="000D2DA2" w:rsidRPr="0057133B">
        <w:rPr>
          <w:rFonts w:ascii="Arial" w:hAnsi="Arial" w:cs="Arial"/>
          <w:bCs/>
          <w:i/>
          <w:iCs/>
          <w:lang w:val="el-GR"/>
        </w:rPr>
        <w:t>,</w:t>
      </w:r>
      <w:r w:rsidRPr="0057133B">
        <w:rPr>
          <w:rFonts w:ascii="Arial" w:hAnsi="Arial" w:cs="Arial"/>
          <w:bCs/>
          <w:i/>
          <w:iCs/>
          <w:lang w:val="el-GR"/>
        </w:rPr>
        <w:t xml:space="preserve"> πρέπει να βρουν ποιος αριθμός στην αριθμητική γραμμή αντιστοιχεί σε συγκεκριμένους αριθμούς, είτε στην αριστερή αριθμητική γραμμή είτε στη δεξιά αριθμητική γραμμή και να συγκρίνουν την κίνηση του πράσινου βέλους στ</w:t>
      </w:r>
      <w:r w:rsidR="000D2DA2" w:rsidRPr="0057133B">
        <w:rPr>
          <w:rFonts w:ascii="Arial" w:hAnsi="Arial" w:cs="Arial"/>
          <w:bCs/>
          <w:i/>
          <w:iCs/>
          <w:lang w:val="el-GR"/>
        </w:rPr>
        <w:t>α τρία έργα.</w:t>
      </w:r>
    </w:p>
    <w:p w14:paraId="61DF208D" w14:textId="67D3FB7D" w:rsidR="00CF2B49" w:rsidRPr="0057133B" w:rsidRDefault="00224780" w:rsidP="006131B5">
      <w:pPr>
        <w:rPr>
          <w:rFonts w:ascii="Arial" w:hAnsi="Arial" w:cs="Arial"/>
          <w:b/>
          <w:lang w:val="el-GR"/>
        </w:rPr>
      </w:pPr>
      <w:r w:rsidRPr="0057133B">
        <w:rPr>
          <w:rFonts w:ascii="Arial" w:hAnsi="Arial" w:cs="Arial"/>
          <w:b/>
          <w:lang w:val="el-GR"/>
        </w:rPr>
        <w:t>Προτεινόμενα εργαλεία/υλικά:</w:t>
      </w:r>
      <w:r w:rsidR="006131B5" w:rsidRPr="0057133B">
        <w:rPr>
          <w:rFonts w:ascii="Arial" w:hAnsi="Arial" w:cs="Arial"/>
          <w:b/>
          <w:lang w:val="el-GR"/>
        </w:rPr>
        <w:t xml:space="preserve"> </w:t>
      </w:r>
      <w:r w:rsidR="00CF2B49" w:rsidRPr="0057133B">
        <w:rPr>
          <w:rFonts w:ascii="Arial" w:hAnsi="Arial" w:cs="Arial"/>
        </w:rPr>
        <w:t>Tablet</w:t>
      </w:r>
      <w:r w:rsidR="00CF2B49" w:rsidRPr="0057133B">
        <w:rPr>
          <w:rFonts w:ascii="Arial" w:hAnsi="Arial" w:cs="Arial"/>
          <w:lang w:val="el-GR"/>
        </w:rPr>
        <w:t xml:space="preserve">, </w:t>
      </w:r>
      <w:r w:rsidR="00CF2B49" w:rsidRPr="0057133B">
        <w:rPr>
          <w:rFonts w:ascii="Arial" w:hAnsi="Arial" w:cs="Arial"/>
        </w:rPr>
        <w:t>GeoGebra</w:t>
      </w:r>
      <w:r w:rsidR="00CF2B49" w:rsidRPr="0057133B">
        <w:rPr>
          <w:rFonts w:ascii="Arial" w:hAnsi="Arial" w:cs="Arial"/>
          <w:lang w:val="el-GR"/>
        </w:rPr>
        <w:t xml:space="preserve"> </w:t>
      </w:r>
      <w:r w:rsidR="00CF2B49" w:rsidRPr="0057133B">
        <w:rPr>
          <w:rFonts w:ascii="Arial" w:hAnsi="Arial" w:cs="Arial"/>
        </w:rPr>
        <w:t>App</w:t>
      </w:r>
      <w:r w:rsidR="00CF2B49" w:rsidRPr="0057133B">
        <w:rPr>
          <w:rFonts w:ascii="Arial" w:hAnsi="Arial" w:cs="Arial"/>
          <w:lang w:val="el-GR"/>
        </w:rPr>
        <w:t xml:space="preserve">, </w:t>
      </w:r>
      <w:r w:rsidRPr="0057133B">
        <w:rPr>
          <w:rFonts w:ascii="Arial" w:hAnsi="Arial" w:cs="Arial"/>
          <w:lang w:val="el-GR"/>
        </w:rPr>
        <w:t>Φύλλο Εργασίας</w:t>
      </w:r>
    </w:p>
    <w:p w14:paraId="2E481D3C" w14:textId="77777777" w:rsidR="00224780" w:rsidRPr="0057133B" w:rsidRDefault="00224780" w:rsidP="00224780">
      <w:pPr>
        <w:rPr>
          <w:rFonts w:ascii="Arial" w:hAnsi="Arial" w:cs="Arial"/>
          <w:lang w:val="el-GR"/>
        </w:rPr>
      </w:pPr>
      <w:r w:rsidRPr="0057133B">
        <w:rPr>
          <w:rFonts w:ascii="Arial" w:hAnsi="Arial" w:cs="Arial"/>
          <w:b/>
          <w:lang w:val="el-GR"/>
        </w:rPr>
        <w:t xml:space="preserve">Εκτιμώμενη διάρκεια: </w:t>
      </w:r>
      <w:r w:rsidRPr="0057133B">
        <w:rPr>
          <w:rFonts w:ascii="Arial" w:hAnsi="Arial" w:cs="Arial"/>
          <w:bCs/>
          <w:lang w:val="el-GR"/>
        </w:rPr>
        <w:t>30 λεπτά</w:t>
      </w:r>
    </w:p>
    <w:p w14:paraId="5127AC4A" w14:textId="58273672" w:rsidR="00187320" w:rsidRPr="0057133B" w:rsidRDefault="00224780" w:rsidP="00224780">
      <w:pPr>
        <w:pStyle w:val="FTNumberoftheactivity"/>
        <w:numPr>
          <w:ilvl w:val="0"/>
          <w:numId w:val="0"/>
        </w:numPr>
        <w:rPr>
          <w:b/>
          <w:bCs/>
          <w:sz w:val="24"/>
          <w:szCs w:val="22"/>
          <w:lang w:val="el-GR"/>
        </w:rPr>
      </w:pPr>
      <w:r w:rsidRPr="0057133B">
        <w:rPr>
          <w:b/>
          <w:bCs/>
          <w:sz w:val="24"/>
          <w:szCs w:val="22"/>
          <w:lang w:val="el-GR"/>
        </w:rPr>
        <w:t>Δραστηριότητα 2.</w:t>
      </w:r>
    </w:p>
    <w:p w14:paraId="36FDAC5B" w14:textId="401CA16C" w:rsidR="00BF115D" w:rsidRPr="0057133B" w:rsidRDefault="000D2DA2" w:rsidP="00E44DD3">
      <w:pPr>
        <w:jc w:val="both"/>
        <w:rPr>
          <w:rFonts w:ascii="Arial" w:hAnsi="Arial" w:cs="Arial"/>
          <w:bCs/>
          <w:i/>
          <w:iCs/>
          <w:lang w:val="el-GR"/>
        </w:rPr>
      </w:pPr>
      <w:r w:rsidRPr="0057133B">
        <w:rPr>
          <w:rFonts w:ascii="Arial" w:hAnsi="Arial" w:cs="Arial"/>
          <w:bCs/>
          <w:i/>
          <w:iCs/>
          <w:lang w:val="el-GR"/>
        </w:rPr>
        <w:t>Οι μαθητές παρατηρούν τις τιμές εισόδου-εξόδου για να συμπληρώσουν τους πίνακες (αριθμητικ</w:t>
      </w:r>
      <w:r w:rsidR="00CE48B3" w:rsidRPr="0057133B">
        <w:rPr>
          <w:rFonts w:ascii="Arial" w:hAnsi="Arial" w:cs="Arial"/>
          <w:bCs/>
          <w:i/>
          <w:iCs/>
          <w:lang w:val="el-GR"/>
        </w:rPr>
        <w:t>ά</w:t>
      </w:r>
      <w:r w:rsidRPr="0057133B">
        <w:rPr>
          <w:rFonts w:ascii="Arial" w:hAnsi="Arial" w:cs="Arial"/>
          <w:bCs/>
          <w:i/>
          <w:iCs/>
          <w:lang w:val="el-GR"/>
        </w:rPr>
        <w:t xml:space="preserve"> και συμβολικά) (εργασία α). Καλούνται επίσης να συμπληρώσουν τους δικούς τους πίνακες με τιμές εισόδου-εξόδου (εργασία β). Ο/Η εκπαιδευτικός καλείται να ζητήσει από τους </w:t>
      </w:r>
      <w:r w:rsidRPr="0057133B">
        <w:rPr>
          <w:rFonts w:ascii="Arial" w:hAnsi="Arial" w:cs="Arial"/>
          <w:bCs/>
          <w:i/>
          <w:iCs/>
          <w:lang w:val="el-GR"/>
        </w:rPr>
        <w:lastRenderedPageBreak/>
        <w:t>μαθητές να εκφράσουν τον κανόνα που συνδέει τις τιμές εισόδου-εξόδου. Επιπλέον, οι μαθητές αντιστοιχούν με ορθό τρόπο τις τιμές εισόδου-εξόδου που δίνονται στον πίνακα (εργασία γ).</w:t>
      </w:r>
    </w:p>
    <w:p w14:paraId="4EDD1DF1" w14:textId="25D70FA7" w:rsidR="000D2DA2" w:rsidRPr="0057133B" w:rsidRDefault="000D2DA2" w:rsidP="00CE48B3">
      <w:pPr>
        <w:rPr>
          <w:rFonts w:ascii="Arial" w:hAnsi="Arial" w:cs="Arial"/>
          <w:b/>
          <w:lang w:val="el-GR"/>
        </w:rPr>
      </w:pPr>
      <w:r w:rsidRPr="0057133B">
        <w:rPr>
          <w:rFonts w:ascii="Arial" w:hAnsi="Arial" w:cs="Arial"/>
          <w:b/>
          <w:lang w:val="el-GR"/>
        </w:rPr>
        <w:t>Προτεινόμενα εργαλεία/υλικά:</w:t>
      </w:r>
      <w:r w:rsidR="00CE48B3" w:rsidRPr="0057133B">
        <w:rPr>
          <w:rFonts w:ascii="Arial" w:hAnsi="Arial" w:cs="Arial"/>
          <w:b/>
          <w:lang w:val="el-GR"/>
        </w:rPr>
        <w:t xml:space="preserve"> </w:t>
      </w:r>
      <w:r w:rsidR="00CE48B3" w:rsidRPr="0057133B">
        <w:rPr>
          <w:rFonts w:ascii="Arial" w:hAnsi="Arial" w:cs="Arial"/>
          <w:bCs/>
          <w:lang w:val="el-GR"/>
        </w:rPr>
        <w:t>Φ</w:t>
      </w:r>
      <w:r w:rsidRPr="0057133B">
        <w:rPr>
          <w:rFonts w:ascii="Arial" w:hAnsi="Arial" w:cs="Arial"/>
          <w:lang w:val="el-GR"/>
        </w:rPr>
        <w:t>ύλλο Εργασίας</w:t>
      </w:r>
    </w:p>
    <w:p w14:paraId="13D28197" w14:textId="64C8E0CC" w:rsidR="000D2DA2" w:rsidRPr="0057133B" w:rsidRDefault="000D2DA2" w:rsidP="000D2DA2">
      <w:pPr>
        <w:rPr>
          <w:rFonts w:ascii="Arial" w:hAnsi="Arial" w:cs="Arial"/>
          <w:bCs/>
          <w:lang w:val="el-GR"/>
        </w:rPr>
      </w:pPr>
      <w:r w:rsidRPr="0057133B">
        <w:rPr>
          <w:rFonts w:ascii="Arial" w:hAnsi="Arial" w:cs="Arial"/>
          <w:b/>
          <w:lang w:val="el-GR"/>
        </w:rPr>
        <w:t xml:space="preserve">Εκτιμώμενη διάρκεια: </w:t>
      </w:r>
      <w:r w:rsidRPr="0057133B">
        <w:rPr>
          <w:rFonts w:ascii="Arial" w:hAnsi="Arial" w:cs="Arial"/>
          <w:bCs/>
          <w:lang w:val="el-GR"/>
        </w:rPr>
        <w:t>20 λεπτά</w:t>
      </w:r>
    </w:p>
    <w:p w14:paraId="6988EE5C" w14:textId="77777777" w:rsidR="00DD2648" w:rsidRPr="0057133B" w:rsidRDefault="00DD2648" w:rsidP="000D2DA2">
      <w:pPr>
        <w:rPr>
          <w:rFonts w:ascii="Arial" w:hAnsi="Arial" w:cs="Arial"/>
          <w:lang w:val="el-GR"/>
        </w:rPr>
      </w:pPr>
    </w:p>
    <w:p w14:paraId="418C468C" w14:textId="58220B3C" w:rsidR="00BF115D" w:rsidRPr="0057133B" w:rsidRDefault="00BF115D" w:rsidP="00BF115D">
      <w:pPr>
        <w:pStyle w:val="FTNumberoftheactivity"/>
        <w:numPr>
          <w:ilvl w:val="0"/>
          <w:numId w:val="0"/>
        </w:numPr>
        <w:rPr>
          <w:b/>
          <w:bCs/>
          <w:sz w:val="24"/>
          <w:szCs w:val="22"/>
          <w:lang w:val="el-GR"/>
        </w:rPr>
      </w:pPr>
      <w:r w:rsidRPr="0057133B">
        <w:rPr>
          <w:b/>
          <w:bCs/>
          <w:sz w:val="24"/>
          <w:szCs w:val="22"/>
          <w:lang w:val="el-GR"/>
        </w:rPr>
        <w:t>Δραστηριότητα 3.</w:t>
      </w:r>
    </w:p>
    <w:p w14:paraId="5887D431" w14:textId="0964D23F" w:rsidR="00E44DD3" w:rsidRPr="0057133B" w:rsidRDefault="00E44DD3" w:rsidP="00E44DD3">
      <w:pPr>
        <w:jc w:val="both"/>
        <w:rPr>
          <w:rFonts w:ascii="Arial" w:hAnsi="Arial" w:cs="Arial"/>
          <w:bCs/>
          <w:i/>
          <w:iCs/>
          <w:lang w:val="el-GR"/>
        </w:rPr>
      </w:pPr>
      <w:r w:rsidRPr="0057133B">
        <w:rPr>
          <w:rFonts w:ascii="Arial" w:hAnsi="Arial" w:cs="Arial"/>
          <w:bCs/>
          <w:i/>
          <w:iCs/>
          <w:lang w:val="el-GR"/>
        </w:rPr>
        <w:t>Στη δραστηριότητα αυτή οι μαθητές καλούνται να βρουν τον κανόνα κάθε αριθμητικής γραμμής και να τον γράψουν στα φυλλάδια τους με λέξεις ή σύμβολα. Στη συνέχεια, οι μαθητές ενθαρρύνονται να προτείνουν ένα σενάριο πραγματικής ζωής που μπορεί να μοντελοποιηθεί από κάθε εργασία και να εξηγήσουν πως μπορεί να γίνει η μοντελοποίηση αυτή.</w:t>
      </w:r>
    </w:p>
    <w:p w14:paraId="3ABC7242" w14:textId="16D1785D" w:rsidR="006E13DD" w:rsidRPr="0057133B" w:rsidRDefault="00224780" w:rsidP="00CE48B3">
      <w:pPr>
        <w:rPr>
          <w:rFonts w:ascii="Arial" w:hAnsi="Arial" w:cs="Arial"/>
          <w:b/>
          <w:lang w:val="el-GR"/>
        </w:rPr>
      </w:pPr>
      <w:r w:rsidRPr="0057133B">
        <w:rPr>
          <w:rFonts w:ascii="Arial" w:hAnsi="Arial" w:cs="Arial"/>
          <w:b/>
          <w:lang w:val="el-GR"/>
        </w:rPr>
        <w:t>Προτεινόμενα εργαλεία/υλικά:</w:t>
      </w:r>
      <w:r w:rsidR="00CE48B3" w:rsidRPr="0057133B">
        <w:rPr>
          <w:rFonts w:ascii="Arial" w:hAnsi="Arial" w:cs="Arial"/>
          <w:b/>
          <w:lang w:val="el-GR"/>
        </w:rPr>
        <w:t xml:space="preserve"> </w:t>
      </w:r>
      <w:r w:rsidRPr="0057133B">
        <w:rPr>
          <w:rFonts w:ascii="Arial" w:hAnsi="Arial" w:cs="Arial"/>
          <w:lang w:val="el-GR"/>
        </w:rPr>
        <w:t>Φύλλο Εργασίας</w:t>
      </w:r>
      <w:r w:rsidR="00CE48B3" w:rsidRPr="0057133B">
        <w:rPr>
          <w:rFonts w:ascii="Arial" w:hAnsi="Arial" w:cs="Arial"/>
          <w:lang w:val="el-GR"/>
        </w:rPr>
        <w:t xml:space="preserve">, Εφαρμογίδιο </w:t>
      </w:r>
      <w:proofErr w:type="spellStart"/>
      <w:r w:rsidR="00CE48B3" w:rsidRPr="0057133B">
        <w:rPr>
          <w:rFonts w:ascii="Arial" w:hAnsi="Arial" w:cs="Arial"/>
          <w:lang w:val="en-US"/>
        </w:rPr>
        <w:t>Geogebra</w:t>
      </w:r>
      <w:proofErr w:type="spellEnd"/>
    </w:p>
    <w:p w14:paraId="29A578E7" w14:textId="77777777" w:rsidR="00224780" w:rsidRPr="0057133B" w:rsidRDefault="00224780" w:rsidP="00224780">
      <w:pPr>
        <w:rPr>
          <w:rFonts w:ascii="Arial" w:hAnsi="Arial" w:cs="Arial"/>
          <w:bCs/>
          <w:lang w:val="el-GR"/>
        </w:rPr>
      </w:pPr>
      <w:r w:rsidRPr="0057133B">
        <w:rPr>
          <w:rFonts w:ascii="Arial" w:hAnsi="Arial" w:cs="Arial"/>
          <w:b/>
          <w:lang w:val="el-GR"/>
        </w:rPr>
        <w:t>Εκτιμώμενη διάρκεια</w:t>
      </w:r>
      <w:r w:rsidRPr="0057133B">
        <w:rPr>
          <w:rFonts w:ascii="Arial" w:hAnsi="Arial" w:cs="Arial"/>
          <w:b/>
        </w:rPr>
        <w:t xml:space="preserve">: </w:t>
      </w:r>
      <w:r w:rsidRPr="0057133B">
        <w:rPr>
          <w:rFonts w:ascii="Arial" w:hAnsi="Arial" w:cs="Arial"/>
          <w:bCs/>
          <w:lang w:val="el-GR"/>
        </w:rPr>
        <w:t>30</w:t>
      </w:r>
      <w:r w:rsidRPr="0057133B">
        <w:rPr>
          <w:rFonts w:ascii="Arial" w:hAnsi="Arial" w:cs="Arial"/>
          <w:bCs/>
        </w:rPr>
        <w:t xml:space="preserve"> </w:t>
      </w:r>
      <w:r w:rsidRPr="0057133B">
        <w:rPr>
          <w:rFonts w:ascii="Arial" w:hAnsi="Arial" w:cs="Arial"/>
          <w:bCs/>
          <w:lang w:val="el-GR"/>
        </w:rPr>
        <w:t>λεπτά</w:t>
      </w:r>
    </w:p>
    <w:p w14:paraId="66E23EB2" w14:textId="77777777" w:rsidR="00DD2648" w:rsidRPr="0057133B" w:rsidRDefault="00DD2648" w:rsidP="00224780">
      <w:pPr>
        <w:rPr>
          <w:rFonts w:ascii="Arial" w:hAnsi="Arial" w:cs="Arial"/>
          <w:lang w:val="el-G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9933"/>
        <w:tblLook w:val="04A0" w:firstRow="1" w:lastRow="0" w:firstColumn="1" w:lastColumn="0" w:noHBand="0" w:noVBand="1"/>
      </w:tblPr>
      <w:tblGrid>
        <w:gridCol w:w="9016"/>
      </w:tblGrid>
      <w:tr w:rsidR="00422808" w:rsidRPr="0057133B" w14:paraId="7C881995" w14:textId="77777777" w:rsidTr="00A31BAC">
        <w:trPr>
          <w:trHeight w:val="80"/>
        </w:trPr>
        <w:tc>
          <w:tcPr>
            <w:tcW w:w="9016" w:type="dxa"/>
            <w:shd w:val="clear" w:color="auto" w:fill="FF9933"/>
          </w:tcPr>
          <w:p w14:paraId="791A2EF3" w14:textId="61D908B8" w:rsidR="00422808" w:rsidRPr="0057133B" w:rsidRDefault="00224780" w:rsidP="00A31BAC">
            <w:pPr>
              <w:jc w:val="center"/>
              <w:rPr>
                <w:rFonts w:ascii="Arial" w:hAnsi="Arial" w:cs="Arial"/>
                <w:b/>
                <w:sz w:val="24"/>
                <w:szCs w:val="24"/>
                <w:lang w:val="el-GR"/>
              </w:rPr>
            </w:pPr>
            <w:r w:rsidRPr="0057133B">
              <w:rPr>
                <w:rFonts w:ascii="Arial" w:hAnsi="Arial" w:cs="Arial"/>
                <w:b/>
                <w:color w:val="FFFFFF" w:themeColor="background1"/>
                <w:sz w:val="24"/>
                <w:szCs w:val="24"/>
                <w:lang w:val="el-GR"/>
              </w:rPr>
              <w:t>Δραστηριότητες Αξιολόγησης</w:t>
            </w:r>
          </w:p>
        </w:tc>
      </w:tr>
    </w:tbl>
    <w:p w14:paraId="5E3FE56A" w14:textId="77777777" w:rsidR="00DD2648" w:rsidRPr="0057133B" w:rsidRDefault="00DD2648" w:rsidP="00DD2648">
      <w:pPr>
        <w:pStyle w:val="Listenabsatz"/>
        <w:numPr>
          <w:ilvl w:val="0"/>
          <w:numId w:val="13"/>
        </w:numPr>
        <w:spacing w:before="240"/>
        <w:rPr>
          <w:rFonts w:ascii="Arial" w:hAnsi="Arial" w:cs="Arial"/>
          <w:lang w:val="el-GR"/>
        </w:rPr>
      </w:pPr>
      <w:r w:rsidRPr="0057133B">
        <w:rPr>
          <w:rFonts w:ascii="Arial" w:hAnsi="Arial" w:cs="Arial"/>
          <w:lang w:val="el-GR"/>
        </w:rPr>
        <w:t xml:space="preserve">Να ενώσετε τα σενάρια με την διπλή αριθμητική γραμμή που ταιριάζει. </w:t>
      </w:r>
    </w:p>
    <w:p w14:paraId="5450F164" w14:textId="77777777" w:rsidR="00DD2648" w:rsidRPr="0057133B" w:rsidRDefault="00DD2648" w:rsidP="00DD2648">
      <w:pPr>
        <w:pStyle w:val="Listenabsatz"/>
        <w:spacing w:before="240"/>
        <w:ind w:left="-207"/>
        <w:rPr>
          <w:rFonts w:ascii="Arial" w:hAnsi="Arial" w:cs="Arial"/>
          <w:lang w:val="el-GR"/>
        </w:rPr>
      </w:pPr>
    </w:p>
    <w:p w14:paraId="40497A05" w14:textId="568C0902" w:rsidR="00DD2648" w:rsidRPr="0057133B" w:rsidRDefault="00DD2648" w:rsidP="00DD2648">
      <w:pPr>
        <w:pStyle w:val="Listenabsatz"/>
        <w:numPr>
          <w:ilvl w:val="0"/>
          <w:numId w:val="14"/>
        </w:numPr>
        <w:spacing w:before="240" w:line="360" w:lineRule="auto"/>
        <w:ind w:hanging="567"/>
        <w:jc w:val="both"/>
        <w:rPr>
          <w:rFonts w:ascii="Arial" w:hAnsi="Arial" w:cs="Arial"/>
          <w:b/>
          <w:bCs/>
        </w:rPr>
      </w:pPr>
      <w:r w:rsidRPr="0057133B">
        <w:rPr>
          <w:rFonts w:ascii="Arial" w:hAnsi="Arial" w:cs="Arial"/>
          <w:lang w:val="el-GR"/>
        </w:rPr>
        <w:t xml:space="preserve">Σε ένα δοκίμιο Μαθηματικών, για κάθε σωστή απάντηση οι μαθητές έπαιρναν 2 πόντους. </w:t>
      </w:r>
      <w:proofErr w:type="spellStart"/>
      <w:r w:rsidRPr="0057133B">
        <w:rPr>
          <w:rFonts w:ascii="Arial" w:hAnsi="Arial" w:cs="Arial"/>
        </w:rPr>
        <w:t>Αν</w:t>
      </w:r>
      <w:proofErr w:type="spellEnd"/>
      <w:r w:rsidRPr="0057133B">
        <w:rPr>
          <w:rFonts w:ascii="Arial" w:hAnsi="Arial" w:cs="Arial"/>
        </w:rPr>
        <w:t xml:space="preserve"> ο Γ</w:t>
      </w:r>
      <w:r w:rsidRPr="0057133B">
        <w:rPr>
          <w:rFonts w:ascii="Arial" w:hAnsi="Arial" w:cs="Arial"/>
          <w:lang w:val="el-GR"/>
        </w:rPr>
        <w:t>ιάννης</w:t>
      </w:r>
      <w:r w:rsidRPr="0057133B">
        <w:rPr>
          <w:rFonts w:ascii="Arial" w:hAnsi="Arial" w:cs="Arial"/>
        </w:rPr>
        <w:t xml:space="preserve"> π</w:t>
      </w:r>
      <w:proofErr w:type="spellStart"/>
      <w:r w:rsidRPr="0057133B">
        <w:rPr>
          <w:rFonts w:ascii="Arial" w:hAnsi="Arial" w:cs="Arial"/>
        </w:rPr>
        <w:t>ήρε</w:t>
      </w:r>
      <w:proofErr w:type="spellEnd"/>
      <w:r w:rsidRPr="0057133B">
        <w:rPr>
          <w:rFonts w:ascii="Arial" w:hAnsi="Arial" w:cs="Arial"/>
        </w:rPr>
        <w:t xml:space="preserve"> 56 π</w:t>
      </w:r>
      <w:proofErr w:type="spellStart"/>
      <w:r w:rsidRPr="0057133B">
        <w:rPr>
          <w:rFonts w:ascii="Arial" w:hAnsi="Arial" w:cs="Arial"/>
        </w:rPr>
        <w:t>όντους</w:t>
      </w:r>
      <w:proofErr w:type="spellEnd"/>
      <w:r w:rsidRPr="0057133B">
        <w:rPr>
          <w:rFonts w:ascii="Arial" w:hAnsi="Arial" w:cs="Arial"/>
        </w:rPr>
        <w:t>, π</w:t>
      </w:r>
      <w:proofErr w:type="spellStart"/>
      <w:r w:rsidRPr="0057133B">
        <w:rPr>
          <w:rFonts w:ascii="Arial" w:hAnsi="Arial" w:cs="Arial"/>
        </w:rPr>
        <w:t>όσες</w:t>
      </w:r>
      <w:proofErr w:type="spellEnd"/>
      <w:r w:rsidRPr="0057133B">
        <w:rPr>
          <w:rFonts w:ascii="Arial" w:hAnsi="Arial" w:cs="Arial"/>
        </w:rPr>
        <w:t xml:space="preserve"> </w:t>
      </w:r>
      <w:proofErr w:type="spellStart"/>
      <w:r w:rsidRPr="0057133B">
        <w:rPr>
          <w:rFonts w:ascii="Arial" w:hAnsi="Arial" w:cs="Arial"/>
        </w:rPr>
        <w:t>σωστέ</w:t>
      </w:r>
      <w:proofErr w:type="spellEnd"/>
      <w:r w:rsidRPr="0057133B">
        <w:rPr>
          <w:rFonts w:ascii="Arial" w:hAnsi="Arial" w:cs="Arial"/>
        </w:rPr>
        <w:t xml:space="preserve"> απα</w:t>
      </w:r>
      <w:proofErr w:type="spellStart"/>
      <w:r w:rsidRPr="0057133B">
        <w:rPr>
          <w:rFonts w:ascii="Arial" w:hAnsi="Arial" w:cs="Arial"/>
        </w:rPr>
        <w:t>ντήσεις</w:t>
      </w:r>
      <w:proofErr w:type="spellEnd"/>
      <w:r w:rsidRPr="0057133B">
        <w:rPr>
          <w:rFonts w:ascii="Arial" w:hAnsi="Arial" w:cs="Arial"/>
        </w:rPr>
        <w:t xml:space="preserve"> </w:t>
      </w:r>
      <w:proofErr w:type="spellStart"/>
      <w:r w:rsidRPr="0057133B">
        <w:rPr>
          <w:rFonts w:ascii="Arial" w:hAnsi="Arial" w:cs="Arial"/>
        </w:rPr>
        <w:t>είχε</w:t>
      </w:r>
      <w:proofErr w:type="spellEnd"/>
      <w:r w:rsidRPr="0057133B">
        <w:rPr>
          <w:rFonts w:ascii="Arial" w:hAnsi="Arial" w:cs="Arial"/>
        </w:rPr>
        <w:t>;</w:t>
      </w:r>
    </w:p>
    <w:p w14:paraId="5DDAF2D9" w14:textId="77777777" w:rsidR="00DD2648" w:rsidRPr="0057133B" w:rsidRDefault="00DD2648" w:rsidP="00DD2648">
      <w:pPr>
        <w:pStyle w:val="Listenabsatz"/>
        <w:numPr>
          <w:ilvl w:val="0"/>
          <w:numId w:val="14"/>
        </w:numPr>
        <w:spacing w:before="240" w:line="360" w:lineRule="auto"/>
        <w:ind w:hanging="567"/>
        <w:jc w:val="both"/>
        <w:rPr>
          <w:rFonts w:ascii="Arial" w:hAnsi="Arial" w:cs="Arial"/>
          <w:b/>
          <w:bCs/>
          <w:lang w:val="el-GR"/>
        </w:rPr>
      </w:pPr>
      <w:r w:rsidRPr="0057133B">
        <w:rPr>
          <w:rFonts w:ascii="Arial" w:hAnsi="Arial" w:cs="Arial"/>
          <w:lang w:val="el-GR"/>
        </w:rPr>
        <w:t>Η πολυκατοικία Α έχει ύψος χ μέτρα. Τι ύψος θα έχει η πολυκατοικία Β αν είναι 4 μέτρα ψηλότερη από την πολυκατοικία Α;</w:t>
      </w:r>
    </w:p>
    <w:p w14:paraId="33A3514A" w14:textId="77777777" w:rsidR="00DD2648" w:rsidRPr="0057133B" w:rsidRDefault="00DD2648" w:rsidP="00DD2648">
      <w:pPr>
        <w:pStyle w:val="Listenabsatz"/>
        <w:numPr>
          <w:ilvl w:val="0"/>
          <w:numId w:val="14"/>
        </w:numPr>
        <w:spacing w:before="240" w:line="360" w:lineRule="auto"/>
        <w:ind w:hanging="567"/>
        <w:jc w:val="both"/>
        <w:rPr>
          <w:rFonts w:ascii="Arial" w:hAnsi="Arial" w:cs="Arial"/>
          <w:b/>
          <w:bCs/>
          <w:lang w:val="el-GR"/>
        </w:rPr>
      </w:pPr>
      <w:r w:rsidRPr="0057133B">
        <w:rPr>
          <w:rFonts w:ascii="Arial" w:hAnsi="Arial" w:cs="Arial"/>
          <w:lang w:val="el-GR"/>
        </w:rPr>
        <w:t xml:space="preserve">Μια εταιρεία κινητής τηλεφωνίας ετοίμασε ένα νέο πακέτο κλήσεων, στο οποίο υπάρχει πάγια χρέωση €1 και €2 χρέωση ανά ώρα κλήσης. </w:t>
      </w:r>
    </w:p>
    <w:p w14:paraId="1B725149" w14:textId="77777777" w:rsidR="00DD2648" w:rsidRPr="0057133B" w:rsidRDefault="00DD2648" w:rsidP="00DD2648">
      <w:pPr>
        <w:pStyle w:val="Listenabsatz"/>
        <w:numPr>
          <w:ilvl w:val="0"/>
          <w:numId w:val="14"/>
        </w:numPr>
        <w:spacing w:before="240" w:line="360" w:lineRule="auto"/>
        <w:ind w:hanging="567"/>
        <w:jc w:val="both"/>
        <w:rPr>
          <w:rFonts w:ascii="Arial" w:hAnsi="Arial" w:cs="Arial"/>
          <w:b/>
          <w:bCs/>
          <w:lang w:val="el-GR"/>
        </w:rPr>
      </w:pPr>
      <w:r w:rsidRPr="0057133B">
        <w:rPr>
          <w:rFonts w:ascii="Arial" w:hAnsi="Arial" w:cs="Arial"/>
          <w:lang w:val="el-GR"/>
        </w:rPr>
        <w:t xml:space="preserve"> Σε ένα διαγωνισμό Μαθηματικών, όλοι οι μαθητές έπαιρναν 1 βαθμό για τη συμμετοχή τους και δύο βαθμούς για κάθε σωστή απάντηση που έδιναν. Αν η Ιωάννα είχε συνολικά 99 βαθμούς, πόσες σωστές απαντήσεις έδωσε;</w:t>
      </w:r>
    </w:p>
    <w:p w14:paraId="0BA5295A" w14:textId="77777777" w:rsidR="00DD2648" w:rsidRPr="0057133B" w:rsidRDefault="00DD2648" w:rsidP="00DD2648">
      <w:pPr>
        <w:pStyle w:val="Listenabsatz"/>
        <w:numPr>
          <w:ilvl w:val="0"/>
          <w:numId w:val="14"/>
        </w:numPr>
        <w:spacing w:before="240" w:line="360" w:lineRule="auto"/>
        <w:ind w:hanging="567"/>
        <w:jc w:val="both"/>
        <w:rPr>
          <w:rFonts w:ascii="Arial" w:hAnsi="Arial" w:cs="Arial"/>
          <w:b/>
          <w:bCs/>
          <w:lang w:val="el-GR"/>
        </w:rPr>
      </w:pPr>
      <w:r w:rsidRPr="0057133B">
        <w:rPr>
          <w:rFonts w:ascii="Arial" w:hAnsi="Arial" w:cs="Arial"/>
          <w:lang w:val="el-GR"/>
        </w:rPr>
        <w:t>Η Αλίκη έχει €4 περισσότερα από την Γιώτα. Αν η Γιώτα έχει Χ ευρώ, πόσα ευρώ έχει η Αλίκη;</w:t>
      </w:r>
    </w:p>
    <w:p w14:paraId="5A300E47" w14:textId="77777777" w:rsidR="00DD2648" w:rsidRPr="0057133B" w:rsidRDefault="00DD2648" w:rsidP="00DD2648">
      <w:pPr>
        <w:pStyle w:val="Listenabsatz"/>
        <w:numPr>
          <w:ilvl w:val="0"/>
          <w:numId w:val="14"/>
        </w:numPr>
        <w:spacing w:before="240" w:line="360" w:lineRule="auto"/>
        <w:ind w:hanging="567"/>
        <w:jc w:val="both"/>
        <w:rPr>
          <w:rFonts w:ascii="Arial" w:hAnsi="Arial" w:cs="Arial"/>
          <w:b/>
          <w:bCs/>
          <w:lang w:val="el-GR"/>
        </w:rPr>
      </w:pPr>
      <w:r w:rsidRPr="0057133B">
        <w:rPr>
          <w:rFonts w:ascii="Arial" w:hAnsi="Arial" w:cs="Arial"/>
          <w:lang w:val="el-GR"/>
        </w:rPr>
        <w:t>Σε ένα αγώνα καλαθόσφαιρας η ομάδα «Πύραυλος» σημείωσε 39 δίποντα καλάθια. Πόσους πόντους μάζεψε η ομάδα «Πύραυλος» στο τέλος του αγώνα;</w:t>
      </w:r>
    </w:p>
    <w:p w14:paraId="0543014C" w14:textId="77777777" w:rsidR="00DD2648" w:rsidRPr="0057133B" w:rsidRDefault="00DD2648" w:rsidP="00CE48B3">
      <w:pPr>
        <w:rPr>
          <w:rFonts w:ascii="Arial" w:hAnsi="Arial" w:cs="Arial"/>
          <w:lang w:val="el-GR"/>
        </w:rPr>
      </w:pPr>
    </w:p>
    <w:p w14:paraId="46BD098D" w14:textId="77777777" w:rsidR="00DD2648" w:rsidRPr="0057133B" w:rsidRDefault="00DD2648" w:rsidP="00CE48B3">
      <w:pPr>
        <w:rPr>
          <w:rFonts w:ascii="Arial" w:hAnsi="Arial" w:cs="Arial"/>
          <w:b/>
          <w:bCs/>
          <w:sz w:val="28"/>
          <w:szCs w:val="28"/>
          <w:lang w:val="el-GR"/>
        </w:rPr>
      </w:pPr>
    </w:p>
    <w:p w14:paraId="505912E7" w14:textId="77777777" w:rsidR="00DD2648" w:rsidRPr="0057133B" w:rsidRDefault="00DD2648" w:rsidP="00CE48B3">
      <w:pPr>
        <w:rPr>
          <w:rFonts w:ascii="Arial" w:hAnsi="Arial" w:cs="Arial"/>
          <w:b/>
          <w:bCs/>
          <w:sz w:val="28"/>
          <w:szCs w:val="28"/>
          <w:lang w:val="el-GR"/>
        </w:rPr>
      </w:pPr>
    </w:p>
    <w:p w14:paraId="4BEC90ED" w14:textId="77777777" w:rsidR="00DD2648" w:rsidRPr="0057133B" w:rsidRDefault="00DD2648" w:rsidP="00CE48B3">
      <w:pPr>
        <w:rPr>
          <w:rFonts w:ascii="Arial" w:hAnsi="Arial" w:cs="Arial"/>
          <w:b/>
          <w:bCs/>
          <w:sz w:val="28"/>
          <w:szCs w:val="28"/>
          <w:lang w:val="el-GR"/>
        </w:rPr>
      </w:pPr>
    </w:p>
    <w:p w14:paraId="0CC0CBCA" w14:textId="77777777" w:rsidR="00DD2648" w:rsidRPr="0057133B" w:rsidRDefault="00DD2648" w:rsidP="00CE48B3">
      <w:pPr>
        <w:rPr>
          <w:rFonts w:ascii="Arial" w:hAnsi="Arial" w:cs="Arial"/>
          <w:b/>
          <w:bCs/>
          <w:sz w:val="28"/>
          <w:szCs w:val="28"/>
          <w:lang w:val="el-GR"/>
        </w:rPr>
      </w:pPr>
    </w:p>
    <w:p w14:paraId="21064A38" w14:textId="42F6AFBD" w:rsidR="00DD2648" w:rsidRPr="0057133B" w:rsidRDefault="00DD2648" w:rsidP="00CE48B3">
      <w:pPr>
        <w:rPr>
          <w:rFonts w:ascii="Arial" w:hAnsi="Arial" w:cs="Arial"/>
          <w:b/>
          <w:bCs/>
          <w:sz w:val="28"/>
          <w:szCs w:val="28"/>
          <w:lang w:val="el-GR"/>
        </w:rPr>
      </w:pPr>
      <w:r w:rsidRPr="0057133B">
        <w:rPr>
          <w:rFonts w:ascii="Arial" w:hAnsi="Arial" w:cs="Arial"/>
          <w:b/>
          <w:bCs/>
          <w:sz w:val="28"/>
          <w:szCs w:val="28"/>
          <w:lang w:val="el-GR"/>
        </w:rPr>
        <w:lastRenderedPageBreak/>
        <w:t>Ψηφιακά Εργαλεία:</w:t>
      </w:r>
    </w:p>
    <w:p w14:paraId="74556645" w14:textId="20864159" w:rsidR="00DD2648" w:rsidRPr="0057133B" w:rsidRDefault="00DD2648" w:rsidP="00CE48B3">
      <w:pPr>
        <w:rPr>
          <w:rFonts w:ascii="Arial" w:hAnsi="Arial" w:cs="Arial"/>
          <w:i/>
          <w:iCs/>
          <w:lang w:val="el-GR"/>
        </w:rPr>
      </w:pPr>
      <w:r w:rsidRPr="0057133B">
        <w:rPr>
          <w:rFonts w:ascii="Arial" w:hAnsi="Arial" w:cs="Arial"/>
          <w:i/>
          <w:iCs/>
          <w:lang w:val="el-GR"/>
        </w:rPr>
        <w:t>Εξερεύνηση:</w:t>
      </w:r>
    </w:p>
    <w:p w14:paraId="7C4B0C18" w14:textId="39756EBE" w:rsidR="00DD2648" w:rsidRPr="0057133B" w:rsidRDefault="003007B1" w:rsidP="00CE48B3">
      <w:pPr>
        <w:rPr>
          <w:rFonts w:ascii="Arial" w:hAnsi="Arial" w:cs="Arial"/>
          <w:lang w:val="el-GR"/>
        </w:rPr>
      </w:pPr>
      <w:hyperlink r:id="rId8" w:history="1">
        <w:r w:rsidR="00DD2648" w:rsidRPr="0057133B">
          <w:rPr>
            <w:rStyle w:val="Hyperlink"/>
            <w:rFonts w:ascii="Arial" w:hAnsi="Arial" w:cs="Arial"/>
            <w:lang w:val="el-GR"/>
          </w:rPr>
          <w:t>https://www.geogebra.org/m/yzqjutuq</w:t>
        </w:r>
      </w:hyperlink>
    </w:p>
    <w:p w14:paraId="2C283E72" w14:textId="52E36482" w:rsidR="00DD2648" w:rsidRPr="0057133B" w:rsidRDefault="00DD2648" w:rsidP="00CE48B3">
      <w:pPr>
        <w:rPr>
          <w:rFonts w:ascii="Arial" w:hAnsi="Arial" w:cs="Arial"/>
          <w:lang w:val="el-GR"/>
        </w:rPr>
      </w:pPr>
      <w:r w:rsidRPr="0057133B">
        <w:rPr>
          <w:rFonts w:ascii="Arial" w:hAnsi="Arial" w:cs="Arial"/>
          <w:noProof/>
        </w:rPr>
        <w:drawing>
          <wp:inline distT="0" distB="0" distL="0" distR="0" wp14:anchorId="7893C1F0" wp14:editId="30D90715">
            <wp:extent cx="820800" cy="820800"/>
            <wp:effectExtent l="0" t="0" r="0" b="0"/>
            <wp:docPr id="382631603" name="Picture 1"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31603" name="Picture 1" descr="A qr code with black dots&#10;&#10;Description automatically generated"/>
                    <pic:cNvPicPr/>
                  </pic:nvPicPr>
                  <pic:blipFill>
                    <a:blip r:embed="rId9"/>
                    <a:stretch>
                      <a:fillRect/>
                    </a:stretch>
                  </pic:blipFill>
                  <pic:spPr>
                    <a:xfrm>
                      <a:off x="0" y="0"/>
                      <a:ext cx="820800" cy="820800"/>
                    </a:xfrm>
                    <a:prstGeom prst="rect">
                      <a:avLst/>
                    </a:prstGeom>
                  </pic:spPr>
                </pic:pic>
              </a:graphicData>
            </a:graphic>
          </wp:inline>
        </w:drawing>
      </w:r>
    </w:p>
    <w:p w14:paraId="199F9A34" w14:textId="0C67E82C" w:rsidR="00DD2648" w:rsidRPr="0057133B" w:rsidRDefault="00DD2648" w:rsidP="00CE48B3">
      <w:pPr>
        <w:rPr>
          <w:rFonts w:ascii="Arial" w:hAnsi="Arial" w:cs="Arial"/>
          <w:i/>
          <w:iCs/>
          <w:lang w:val="el-GR"/>
        </w:rPr>
      </w:pPr>
      <w:r w:rsidRPr="0057133B">
        <w:rPr>
          <w:rFonts w:ascii="Arial" w:hAnsi="Arial" w:cs="Arial"/>
          <w:i/>
          <w:iCs/>
          <w:lang w:val="el-GR"/>
        </w:rPr>
        <w:t>Δραστηριότητα 1:</w:t>
      </w:r>
    </w:p>
    <w:p w14:paraId="58373D86" w14:textId="78786C3E" w:rsidR="00DD2648" w:rsidRPr="0057133B" w:rsidRDefault="003007B1" w:rsidP="00CE48B3">
      <w:pPr>
        <w:rPr>
          <w:rFonts w:ascii="Arial" w:hAnsi="Arial" w:cs="Arial"/>
          <w:lang w:val="el-GR"/>
        </w:rPr>
      </w:pPr>
      <w:hyperlink r:id="rId10" w:history="1">
        <w:r w:rsidR="00DD2648" w:rsidRPr="0057133B">
          <w:rPr>
            <w:rStyle w:val="Hyperlink"/>
            <w:rFonts w:ascii="Arial" w:hAnsi="Arial" w:cs="Arial"/>
            <w:lang w:val="el-GR"/>
          </w:rPr>
          <w:t>https://www.geogebra.org/m/spukr3xz</w:t>
        </w:r>
      </w:hyperlink>
    </w:p>
    <w:p w14:paraId="3DEB8086" w14:textId="14D4C419" w:rsidR="00DD2648" w:rsidRPr="0057133B" w:rsidRDefault="00DD2648" w:rsidP="00CE48B3">
      <w:pPr>
        <w:rPr>
          <w:rFonts w:ascii="Arial" w:hAnsi="Arial" w:cs="Arial"/>
          <w:lang w:val="el-GR"/>
        </w:rPr>
      </w:pPr>
      <w:r w:rsidRPr="0057133B">
        <w:rPr>
          <w:rFonts w:ascii="Arial" w:hAnsi="Arial" w:cs="Arial"/>
          <w:noProof/>
        </w:rPr>
        <w:drawing>
          <wp:inline distT="0" distB="0" distL="0" distR="0" wp14:anchorId="41739E2B" wp14:editId="3868A1CE">
            <wp:extent cx="820800" cy="820800"/>
            <wp:effectExtent l="0" t="0" r="0" b="0"/>
            <wp:docPr id="1602872861" name="Picture 1"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872861" name="Picture 1" descr="A qr code with dots&#10;&#10;Description automatically generated"/>
                    <pic:cNvPicPr/>
                  </pic:nvPicPr>
                  <pic:blipFill>
                    <a:blip r:embed="rId11"/>
                    <a:stretch>
                      <a:fillRect/>
                    </a:stretch>
                  </pic:blipFill>
                  <pic:spPr>
                    <a:xfrm>
                      <a:off x="0" y="0"/>
                      <a:ext cx="820800" cy="820800"/>
                    </a:xfrm>
                    <a:prstGeom prst="rect">
                      <a:avLst/>
                    </a:prstGeom>
                  </pic:spPr>
                </pic:pic>
              </a:graphicData>
            </a:graphic>
          </wp:inline>
        </w:drawing>
      </w:r>
    </w:p>
    <w:p w14:paraId="68BAA5A9" w14:textId="39B687FB" w:rsidR="00DD2648" w:rsidRPr="0057133B" w:rsidRDefault="00DD2648" w:rsidP="00CE48B3">
      <w:pPr>
        <w:rPr>
          <w:rFonts w:ascii="Arial" w:hAnsi="Arial" w:cs="Arial"/>
          <w:i/>
          <w:iCs/>
          <w:lang w:val="el-GR"/>
        </w:rPr>
      </w:pPr>
      <w:r w:rsidRPr="0057133B">
        <w:rPr>
          <w:rFonts w:ascii="Arial" w:hAnsi="Arial" w:cs="Arial"/>
          <w:i/>
          <w:iCs/>
          <w:lang w:val="el-GR"/>
        </w:rPr>
        <w:t>Δραστηριότητα 3:</w:t>
      </w:r>
    </w:p>
    <w:p w14:paraId="14662C68" w14:textId="77777777" w:rsidR="00DD2648" w:rsidRPr="0057133B" w:rsidRDefault="003007B1" w:rsidP="00DD2648">
      <w:pPr>
        <w:rPr>
          <w:rFonts w:ascii="Arial" w:hAnsi="Arial" w:cs="Arial"/>
          <w:lang w:val="el-GR"/>
        </w:rPr>
      </w:pPr>
      <w:hyperlink r:id="rId12" w:history="1">
        <w:r w:rsidR="00DD2648" w:rsidRPr="0057133B">
          <w:rPr>
            <w:rStyle w:val="Hyperlink"/>
            <w:rFonts w:ascii="Arial" w:hAnsi="Arial" w:cs="Arial"/>
            <w:lang w:val="el-GR"/>
          </w:rPr>
          <w:t>https://www.geogebra.org/m/yzqjutuq</w:t>
        </w:r>
      </w:hyperlink>
    </w:p>
    <w:p w14:paraId="2EC257B1" w14:textId="77777777" w:rsidR="00DD2648" w:rsidRPr="0057133B" w:rsidRDefault="00DD2648" w:rsidP="00DD2648">
      <w:pPr>
        <w:rPr>
          <w:rFonts w:ascii="Arial" w:hAnsi="Arial" w:cs="Arial"/>
          <w:lang w:val="el-GR"/>
        </w:rPr>
      </w:pPr>
      <w:r w:rsidRPr="0057133B">
        <w:rPr>
          <w:rFonts w:ascii="Arial" w:hAnsi="Arial" w:cs="Arial"/>
          <w:noProof/>
        </w:rPr>
        <w:drawing>
          <wp:inline distT="0" distB="0" distL="0" distR="0" wp14:anchorId="70AAE6D5" wp14:editId="676668CC">
            <wp:extent cx="820800" cy="820800"/>
            <wp:effectExtent l="0" t="0" r="0" b="0"/>
            <wp:docPr id="916135990" name="Picture 916135990" descr="A qr code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31603" name="Picture 1" descr="A qr code with black dots&#10;&#10;Description automatically generated"/>
                    <pic:cNvPicPr/>
                  </pic:nvPicPr>
                  <pic:blipFill>
                    <a:blip r:embed="rId9"/>
                    <a:stretch>
                      <a:fillRect/>
                    </a:stretch>
                  </pic:blipFill>
                  <pic:spPr>
                    <a:xfrm>
                      <a:off x="0" y="0"/>
                      <a:ext cx="820800" cy="820800"/>
                    </a:xfrm>
                    <a:prstGeom prst="rect">
                      <a:avLst/>
                    </a:prstGeom>
                  </pic:spPr>
                </pic:pic>
              </a:graphicData>
            </a:graphic>
          </wp:inline>
        </w:drawing>
      </w:r>
    </w:p>
    <w:p w14:paraId="427B6F35" w14:textId="77777777" w:rsidR="00DD2648" w:rsidRPr="0057133B" w:rsidRDefault="00DD2648" w:rsidP="00CE48B3">
      <w:pPr>
        <w:rPr>
          <w:rFonts w:ascii="Arial" w:hAnsi="Arial" w:cs="Arial"/>
          <w:lang w:val="el-GR"/>
        </w:rPr>
      </w:pPr>
    </w:p>
    <w:sectPr w:rsidR="00DD2648" w:rsidRPr="0057133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EFCE2" w14:textId="77777777" w:rsidR="00476553" w:rsidRDefault="00476553">
      <w:pPr>
        <w:spacing w:after="0" w:line="240" w:lineRule="auto"/>
      </w:pPr>
      <w:r>
        <w:separator/>
      </w:r>
    </w:p>
  </w:endnote>
  <w:endnote w:type="continuationSeparator" w:id="0">
    <w:p w14:paraId="3F1EAAC0" w14:textId="77777777" w:rsidR="00476553" w:rsidRDefault="0047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D6D5" w14:textId="77777777" w:rsidR="0057133B" w:rsidRDefault="005713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223B4DF9" w14:textId="24AED788" w:rsidR="00187320" w:rsidRDefault="00EA6492">
        <w:pPr>
          <w:pStyle w:val="Fuzeile"/>
          <w:jc w:val="center"/>
        </w:pPr>
        <w:r>
          <w:fldChar w:fldCharType="begin"/>
        </w:r>
        <w:r>
          <w:instrText>PAGE   \* MERGEFORMAT</w:instrText>
        </w:r>
        <w:r>
          <w:fldChar w:fldCharType="separate"/>
        </w:r>
        <w:r>
          <w:rPr>
            <w:lang w:val="sk-SK"/>
          </w:rPr>
          <w:t>2</w:t>
        </w:r>
        <w:r>
          <w:fldChar w:fldCharType="end"/>
        </w:r>
      </w:p>
    </w:sdtContent>
  </w:sdt>
  <w:p w14:paraId="582B01F4" w14:textId="062B705F" w:rsidR="00187320" w:rsidRDefault="0018732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EDC9" w14:textId="6FAE7E97" w:rsidR="0057133B" w:rsidRPr="0057133B" w:rsidRDefault="0057133B" w:rsidP="0057133B">
    <w:pPr>
      <w:pStyle w:val="Fuzeile"/>
      <w:spacing w:after="120"/>
      <w:rPr>
        <w:rFonts w:ascii="Arial" w:hAnsi="Arial" w:cs="Arial"/>
        <w:bCs/>
        <w:noProof/>
        <w:sz w:val="20"/>
        <w:szCs w:val="20"/>
        <w:lang w:eastAsia="en-GB"/>
      </w:rPr>
    </w:pPr>
    <w:proofErr w:type="spellStart"/>
    <w:r w:rsidRPr="0057133B">
      <w:rPr>
        <w:rFonts w:ascii="Arial" w:hAnsi="Arial" w:cs="Arial"/>
        <w:bCs/>
        <w:sz w:val="18"/>
        <w:szCs w:val="20"/>
      </w:rPr>
      <w:t>Το</w:t>
    </w:r>
    <w:proofErr w:type="spellEnd"/>
    <w:r w:rsidRPr="0057133B">
      <w:rPr>
        <w:rFonts w:ascii="Arial" w:hAnsi="Arial" w:cs="Arial"/>
        <w:bCs/>
        <w:sz w:val="18"/>
        <w:szCs w:val="20"/>
      </w:rPr>
      <w:t xml:space="preserve"> </w:t>
    </w:r>
    <w:proofErr w:type="spellStart"/>
    <w:r w:rsidRPr="0057133B">
      <w:rPr>
        <w:rFonts w:ascii="Arial" w:hAnsi="Arial" w:cs="Arial"/>
        <w:bCs/>
        <w:sz w:val="18"/>
        <w:szCs w:val="20"/>
      </w:rPr>
      <w:t>υλικό</w:t>
    </w:r>
    <w:proofErr w:type="spellEnd"/>
    <w:r w:rsidRPr="0057133B">
      <w:rPr>
        <w:rFonts w:ascii="Arial" w:hAnsi="Arial" w:cs="Arial"/>
        <w:bCs/>
        <w:sz w:val="18"/>
        <w:szCs w:val="20"/>
      </w:rPr>
      <w:t xml:space="preserve"> α</w:t>
    </w:r>
    <w:proofErr w:type="spellStart"/>
    <w:r w:rsidRPr="0057133B">
      <w:rPr>
        <w:rFonts w:ascii="Arial" w:hAnsi="Arial" w:cs="Arial"/>
        <w:bCs/>
        <w:sz w:val="18"/>
        <w:szCs w:val="20"/>
      </w:rPr>
      <w:t>υτό</w:t>
    </w:r>
    <w:proofErr w:type="spellEnd"/>
    <w:r w:rsidRPr="0057133B">
      <w:rPr>
        <w:rFonts w:ascii="Arial" w:hAnsi="Arial" w:cs="Arial"/>
        <w:bCs/>
        <w:sz w:val="18"/>
        <w:szCs w:val="20"/>
      </w:rPr>
      <w:t xml:space="preserve"> πα</w:t>
    </w:r>
    <w:proofErr w:type="spellStart"/>
    <w:r w:rsidRPr="0057133B">
      <w:rPr>
        <w:rFonts w:ascii="Arial" w:hAnsi="Arial" w:cs="Arial"/>
        <w:bCs/>
        <w:sz w:val="18"/>
        <w:szCs w:val="20"/>
      </w:rPr>
      <w:t>ρέχετ</w:t>
    </w:r>
    <w:proofErr w:type="spellEnd"/>
    <w:r w:rsidRPr="0057133B">
      <w:rPr>
        <w:rFonts w:ascii="Arial" w:hAnsi="Arial" w:cs="Arial"/>
        <w:bCs/>
        <w:sz w:val="18"/>
        <w:szCs w:val="20"/>
      </w:rPr>
      <w:t xml:space="preserve">αι από </w:t>
    </w:r>
    <w:proofErr w:type="spellStart"/>
    <w:r w:rsidRPr="0057133B">
      <w:rPr>
        <w:rFonts w:ascii="Arial" w:hAnsi="Arial" w:cs="Arial"/>
        <w:bCs/>
        <w:sz w:val="18"/>
        <w:szCs w:val="20"/>
      </w:rPr>
      <w:t>την</w:t>
    </w:r>
    <w:proofErr w:type="spellEnd"/>
    <w:r w:rsidRPr="0057133B">
      <w:rPr>
        <w:rFonts w:ascii="Arial" w:hAnsi="Arial" w:cs="Arial"/>
        <w:bCs/>
        <w:sz w:val="18"/>
        <w:szCs w:val="20"/>
      </w:rPr>
      <w:t xml:space="preserve"> </w:t>
    </w:r>
    <w:proofErr w:type="spellStart"/>
    <w:r w:rsidRPr="0057133B">
      <w:rPr>
        <w:rFonts w:ascii="Arial" w:hAnsi="Arial" w:cs="Arial"/>
        <w:bCs/>
        <w:sz w:val="18"/>
        <w:szCs w:val="20"/>
      </w:rPr>
      <w:t>ομάδ</w:t>
    </w:r>
    <w:proofErr w:type="spellEnd"/>
    <w:r w:rsidRPr="0057133B">
      <w:rPr>
        <w:rFonts w:ascii="Arial" w:hAnsi="Arial" w:cs="Arial"/>
        <w:bCs/>
        <w:sz w:val="18"/>
        <w:szCs w:val="20"/>
      </w:rPr>
      <w:t xml:space="preserve">α </w:t>
    </w:r>
    <w:hyperlink r:id="rId1" w:history="1">
      <w:r w:rsidRPr="0057133B">
        <w:rPr>
          <w:rStyle w:val="Hyperlink"/>
          <w:rFonts w:ascii="Arial" w:hAnsi="Arial" w:cs="Arial"/>
          <w:sz w:val="18"/>
          <w:szCs w:val="20"/>
        </w:rPr>
        <w:t xml:space="preserve">FunThink </w:t>
      </w:r>
      <w:r>
        <w:rPr>
          <w:rStyle w:val="Hyperlink"/>
          <w:rFonts w:ascii="Arial" w:hAnsi="Arial" w:cs="Arial"/>
          <w:sz w:val="18"/>
          <w:szCs w:val="20"/>
        </w:rPr>
        <w:t>T</w:t>
      </w:r>
      <w:r w:rsidRPr="0057133B">
        <w:rPr>
          <w:rStyle w:val="Hyperlink"/>
          <w:rFonts w:ascii="Arial" w:hAnsi="Arial" w:cs="Arial"/>
          <w:sz w:val="18"/>
          <w:szCs w:val="20"/>
        </w:rPr>
        <w:t>eam</w:t>
      </w:r>
    </w:hyperlink>
    <w:r w:rsidRPr="0057133B">
      <w:rPr>
        <w:rFonts w:ascii="Arial" w:hAnsi="Arial" w:cs="Arial"/>
        <w:bCs/>
        <w:sz w:val="18"/>
        <w:szCs w:val="20"/>
      </w:rPr>
      <w:t>, Υπ</w:t>
    </w:r>
    <w:proofErr w:type="spellStart"/>
    <w:r w:rsidRPr="0057133B">
      <w:rPr>
        <w:rFonts w:ascii="Arial" w:hAnsi="Arial" w:cs="Arial"/>
        <w:bCs/>
        <w:sz w:val="18"/>
        <w:szCs w:val="20"/>
      </w:rPr>
      <w:t>εύθυνο</w:t>
    </w:r>
    <w:proofErr w:type="spellEnd"/>
    <w:r w:rsidRPr="0057133B">
      <w:rPr>
        <w:rFonts w:ascii="Arial" w:hAnsi="Arial" w:cs="Arial"/>
        <w:bCs/>
        <w:sz w:val="18"/>
        <w:szCs w:val="20"/>
      </w:rPr>
      <w:t xml:space="preserve"> </w:t>
    </w:r>
    <w:proofErr w:type="spellStart"/>
    <w:r w:rsidRPr="0057133B">
      <w:rPr>
        <w:rFonts w:ascii="Arial" w:hAnsi="Arial" w:cs="Arial"/>
        <w:bCs/>
        <w:sz w:val="18"/>
        <w:szCs w:val="20"/>
      </w:rPr>
      <w:t>Ίδρυμ</w:t>
    </w:r>
    <w:proofErr w:type="spellEnd"/>
    <w:r w:rsidRPr="0057133B">
      <w:rPr>
        <w:rFonts w:ascii="Arial" w:hAnsi="Arial" w:cs="Arial"/>
        <w:bCs/>
        <w:sz w:val="18"/>
        <w:szCs w:val="20"/>
      </w:rPr>
      <w:t xml:space="preserve">α: </w:t>
    </w:r>
    <w:proofErr w:type="spellStart"/>
    <w:r w:rsidRPr="0057133B">
      <w:rPr>
        <w:rFonts w:ascii="Arial" w:hAnsi="Arial" w:cs="Arial"/>
        <w:bCs/>
        <w:sz w:val="18"/>
        <w:szCs w:val="20"/>
      </w:rPr>
      <w:t>Ομάδ</w:t>
    </w:r>
    <w:proofErr w:type="spellEnd"/>
    <w:r w:rsidRPr="0057133B">
      <w:rPr>
        <w:rFonts w:ascii="Arial" w:hAnsi="Arial" w:cs="Arial"/>
        <w:bCs/>
        <w:sz w:val="18"/>
        <w:szCs w:val="20"/>
      </w:rPr>
      <w:t xml:space="preserve">α </w:t>
    </w:r>
    <w:proofErr w:type="spellStart"/>
    <w:r w:rsidRPr="0057133B">
      <w:rPr>
        <w:rFonts w:ascii="Arial" w:hAnsi="Arial" w:cs="Arial"/>
        <w:bCs/>
        <w:sz w:val="18"/>
        <w:szCs w:val="20"/>
      </w:rPr>
      <w:t>Διδ</w:t>
    </w:r>
    <w:proofErr w:type="spellEnd"/>
    <w:r w:rsidRPr="0057133B">
      <w:rPr>
        <w:rFonts w:ascii="Arial" w:hAnsi="Arial" w:cs="Arial"/>
        <w:bCs/>
        <w:sz w:val="18"/>
        <w:szCs w:val="20"/>
      </w:rPr>
      <w:t xml:space="preserve">ακτικής </w:t>
    </w:r>
    <w:proofErr w:type="spellStart"/>
    <w:r w:rsidRPr="0057133B">
      <w:rPr>
        <w:rFonts w:ascii="Arial" w:hAnsi="Arial" w:cs="Arial"/>
        <w:bCs/>
        <w:sz w:val="18"/>
        <w:szCs w:val="20"/>
      </w:rPr>
      <w:t>των</w:t>
    </w:r>
    <w:proofErr w:type="spellEnd"/>
    <w:r w:rsidRPr="0057133B">
      <w:rPr>
        <w:rFonts w:ascii="Arial" w:hAnsi="Arial" w:cs="Arial"/>
        <w:bCs/>
        <w:sz w:val="18"/>
        <w:szCs w:val="20"/>
      </w:rPr>
      <w:t xml:space="preserve"> Μα</w:t>
    </w:r>
    <w:proofErr w:type="spellStart"/>
    <w:r w:rsidRPr="0057133B">
      <w:rPr>
        <w:rFonts w:ascii="Arial" w:hAnsi="Arial" w:cs="Arial"/>
        <w:bCs/>
        <w:sz w:val="18"/>
        <w:szCs w:val="20"/>
      </w:rPr>
      <w:t>θημ</w:t>
    </w:r>
    <w:proofErr w:type="spellEnd"/>
    <w:r w:rsidRPr="0057133B">
      <w:rPr>
        <w:rFonts w:ascii="Arial" w:hAnsi="Arial" w:cs="Arial"/>
        <w:bCs/>
        <w:sz w:val="18"/>
        <w:szCs w:val="20"/>
      </w:rPr>
      <w:t xml:space="preserve">ατικών – </w:t>
    </w:r>
    <w:proofErr w:type="spellStart"/>
    <w:r w:rsidRPr="0057133B">
      <w:rPr>
        <w:rFonts w:ascii="Arial" w:hAnsi="Arial" w:cs="Arial"/>
        <w:bCs/>
        <w:sz w:val="18"/>
        <w:szCs w:val="20"/>
      </w:rPr>
      <w:t>Τμήμ</w:t>
    </w:r>
    <w:proofErr w:type="spellEnd"/>
    <w:r w:rsidRPr="0057133B">
      <w:rPr>
        <w:rFonts w:ascii="Arial" w:hAnsi="Arial" w:cs="Arial"/>
        <w:bCs/>
        <w:sz w:val="18"/>
        <w:szCs w:val="20"/>
      </w:rPr>
      <w:t>α Επ</w:t>
    </w:r>
    <w:proofErr w:type="spellStart"/>
    <w:r w:rsidRPr="0057133B">
      <w:rPr>
        <w:rFonts w:ascii="Arial" w:hAnsi="Arial" w:cs="Arial"/>
        <w:bCs/>
        <w:sz w:val="18"/>
        <w:szCs w:val="20"/>
      </w:rPr>
      <w:t>ιστημών</w:t>
    </w:r>
    <w:proofErr w:type="spellEnd"/>
    <w:r w:rsidRPr="0057133B">
      <w:rPr>
        <w:rFonts w:ascii="Arial" w:hAnsi="Arial" w:cs="Arial"/>
        <w:bCs/>
        <w:sz w:val="18"/>
        <w:szCs w:val="20"/>
      </w:rPr>
      <w:t xml:space="preserve"> </w:t>
    </w:r>
    <w:proofErr w:type="spellStart"/>
    <w:r w:rsidRPr="0057133B">
      <w:rPr>
        <w:rFonts w:ascii="Arial" w:hAnsi="Arial" w:cs="Arial"/>
        <w:bCs/>
        <w:sz w:val="18"/>
        <w:szCs w:val="20"/>
      </w:rPr>
      <w:t>της</w:t>
    </w:r>
    <w:proofErr w:type="spellEnd"/>
    <w:r w:rsidRPr="0057133B">
      <w:rPr>
        <w:rFonts w:ascii="Arial" w:hAnsi="Arial" w:cs="Arial"/>
        <w:bCs/>
        <w:sz w:val="18"/>
        <w:szCs w:val="20"/>
      </w:rPr>
      <w:t xml:space="preserve"> </w:t>
    </w:r>
    <w:proofErr w:type="spellStart"/>
    <w:r w:rsidRPr="0057133B">
      <w:rPr>
        <w:rFonts w:ascii="Arial" w:hAnsi="Arial" w:cs="Arial"/>
        <w:bCs/>
        <w:sz w:val="18"/>
        <w:szCs w:val="20"/>
      </w:rPr>
      <w:t>Αγωγής</w:t>
    </w:r>
    <w:proofErr w:type="spellEnd"/>
    <w:r w:rsidRPr="0057133B">
      <w:rPr>
        <w:rFonts w:ascii="Arial" w:hAnsi="Arial" w:cs="Arial"/>
        <w:bCs/>
        <w:sz w:val="18"/>
        <w:szCs w:val="20"/>
      </w:rPr>
      <w:t>, Πα</w:t>
    </w:r>
    <w:proofErr w:type="spellStart"/>
    <w:r w:rsidRPr="0057133B">
      <w:rPr>
        <w:rFonts w:ascii="Arial" w:hAnsi="Arial" w:cs="Arial"/>
        <w:bCs/>
        <w:sz w:val="18"/>
        <w:szCs w:val="20"/>
      </w:rPr>
      <w:t>νε</w:t>
    </w:r>
    <w:proofErr w:type="spellEnd"/>
    <w:r w:rsidRPr="0057133B">
      <w:rPr>
        <w:rFonts w:ascii="Arial" w:hAnsi="Arial" w:cs="Arial"/>
        <w:bCs/>
        <w:sz w:val="18"/>
        <w:szCs w:val="20"/>
      </w:rPr>
      <w:t xml:space="preserve">πιστήμιο </w:t>
    </w:r>
    <w:proofErr w:type="spellStart"/>
    <w:r w:rsidRPr="0057133B">
      <w:rPr>
        <w:rFonts w:ascii="Arial" w:hAnsi="Arial" w:cs="Arial"/>
        <w:bCs/>
        <w:sz w:val="18"/>
        <w:szCs w:val="20"/>
      </w:rPr>
      <w:t>Κύ</w:t>
    </w:r>
    <w:proofErr w:type="spellEnd"/>
    <w:r w:rsidRPr="0057133B">
      <w:rPr>
        <w:rFonts w:ascii="Arial" w:hAnsi="Arial" w:cs="Arial"/>
        <w:bCs/>
        <w:sz w:val="18"/>
        <w:szCs w:val="20"/>
      </w:rPr>
      <w:t>πρου</w:t>
    </w:r>
  </w:p>
  <w:p w14:paraId="5195EB6B" w14:textId="77777777" w:rsidR="0057133B" w:rsidRPr="0057133B" w:rsidRDefault="0057133B" w:rsidP="0057133B">
    <w:pPr>
      <w:pStyle w:val="KeinLeerraum"/>
      <w:jc w:val="both"/>
      <w:rPr>
        <w:rFonts w:ascii="Arial" w:hAnsi="Arial" w:cs="Arial"/>
        <w:sz w:val="18"/>
        <w:lang w:val="el-GR"/>
      </w:rPr>
    </w:pPr>
    <w:r w:rsidRPr="0057133B">
      <w:rPr>
        <w:rFonts w:ascii="Arial" w:hAnsi="Arial" w:cs="Arial"/>
        <w:sz w:val="18"/>
        <w:lang w:val="el-GR"/>
      </w:rPr>
      <w:t>Μάριος Πιττάλης (</w:t>
    </w:r>
    <w:proofErr w:type="spellStart"/>
    <w:r w:rsidRPr="0057133B">
      <w:rPr>
        <w:rFonts w:ascii="Arial" w:hAnsi="Arial" w:cs="Arial"/>
        <w:sz w:val="18"/>
        <w:lang w:val="en-US"/>
      </w:rPr>
      <w:t>pittalis</w:t>
    </w:r>
    <w:proofErr w:type="spellEnd"/>
    <w:r w:rsidRPr="0057133B">
      <w:rPr>
        <w:rFonts w:ascii="Arial" w:hAnsi="Arial" w:cs="Arial"/>
        <w:sz w:val="18"/>
        <w:lang w:val="el-GR"/>
      </w:rPr>
      <w:t>.</w:t>
    </w:r>
    <w:proofErr w:type="spellStart"/>
    <w:r w:rsidRPr="0057133B">
      <w:rPr>
        <w:rFonts w:ascii="Arial" w:hAnsi="Arial" w:cs="Arial"/>
        <w:sz w:val="18"/>
        <w:lang w:val="en-US"/>
      </w:rPr>
      <w:t>marios</w:t>
    </w:r>
    <w:proofErr w:type="spellEnd"/>
    <w:r w:rsidRPr="0057133B">
      <w:rPr>
        <w:rFonts w:ascii="Arial" w:hAnsi="Arial" w:cs="Arial"/>
        <w:sz w:val="18"/>
        <w:lang w:val="el-GR"/>
      </w:rPr>
      <w:t>@</w:t>
    </w:r>
    <w:proofErr w:type="spellStart"/>
    <w:r w:rsidRPr="0057133B">
      <w:rPr>
        <w:rFonts w:ascii="Arial" w:hAnsi="Arial" w:cs="Arial"/>
        <w:sz w:val="18"/>
        <w:lang w:val="en-US"/>
      </w:rPr>
      <w:t>ucy</w:t>
    </w:r>
    <w:proofErr w:type="spellEnd"/>
    <w:r w:rsidRPr="0057133B">
      <w:rPr>
        <w:rFonts w:ascii="Arial" w:hAnsi="Arial" w:cs="Arial"/>
        <w:sz w:val="18"/>
        <w:lang w:val="el-GR"/>
      </w:rPr>
      <w:t>.</w:t>
    </w:r>
    <w:r w:rsidRPr="0057133B">
      <w:rPr>
        <w:rFonts w:ascii="Arial" w:hAnsi="Arial" w:cs="Arial"/>
        <w:sz w:val="18"/>
        <w:lang w:val="en-US"/>
      </w:rPr>
      <w:t>ac</w:t>
    </w:r>
    <w:r w:rsidRPr="0057133B">
      <w:rPr>
        <w:rFonts w:ascii="Arial" w:hAnsi="Arial" w:cs="Arial"/>
        <w:sz w:val="18"/>
        <w:lang w:val="el-GR"/>
      </w:rPr>
      <w:t>.</w:t>
    </w:r>
    <w:r w:rsidRPr="0057133B">
      <w:rPr>
        <w:rFonts w:ascii="Arial" w:hAnsi="Arial" w:cs="Arial"/>
        <w:sz w:val="18"/>
        <w:lang w:val="en-US"/>
      </w:rPr>
      <w:t>cy</w:t>
    </w:r>
    <w:r w:rsidRPr="0057133B">
      <w:rPr>
        <w:rFonts w:ascii="Arial" w:hAnsi="Arial" w:cs="Arial"/>
        <w:sz w:val="18"/>
        <w:lang w:val="el-GR"/>
      </w:rPr>
      <w:t>)</w:t>
    </w:r>
  </w:p>
  <w:p w14:paraId="7F7558F0" w14:textId="77777777" w:rsidR="0057133B" w:rsidRPr="0057133B" w:rsidRDefault="0057133B" w:rsidP="0057133B">
    <w:pPr>
      <w:pStyle w:val="KeinLeerraum"/>
      <w:jc w:val="both"/>
      <w:rPr>
        <w:rFonts w:ascii="Arial" w:hAnsi="Arial" w:cs="Arial"/>
        <w:sz w:val="18"/>
        <w:lang w:val="el-GR"/>
      </w:rPr>
    </w:pPr>
    <w:r w:rsidRPr="0057133B">
      <w:rPr>
        <w:rFonts w:ascii="Arial" w:hAnsi="Arial" w:cs="Arial"/>
        <w:sz w:val="18"/>
        <w:lang w:val="el-GR"/>
      </w:rPr>
      <w:t>Ελένη Δημοσθένους (‎</w:t>
    </w:r>
    <w:proofErr w:type="spellStart"/>
    <w:r w:rsidRPr="0057133B">
      <w:rPr>
        <w:rFonts w:ascii="Arial" w:hAnsi="Arial" w:cs="Arial"/>
        <w:sz w:val="18"/>
        <w:lang w:val="en-US"/>
      </w:rPr>
      <w:t>demosthenous</w:t>
    </w:r>
    <w:proofErr w:type="spellEnd"/>
    <w:r w:rsidRPr="0057133B">
      <w:rPr>
        <w:rFonts w:ascii="Arial" w:hAnsi="Arial" w:cs="Arial"/>
        <w:sz w:val="18"/>
        <w:lang w:val="el-GR"/>
      </w:rPr>
      <w:t>.</w:t>
    </w:r>
    <w:proofErr w:type="spellStart"/>
    <w:r w:rsidRPr="0057133B">
      <w:rPr>
        <w:rFonts w:ascii="Arial" w:hAnsi="Arial" w:cs="Arial"/>
        <w:sz w:val="18"/>
        <w:lang w:val="en-US"/>
      </w:rPr>
      <w:t>eleni</w:t>
    </w:r>
    <w:proofErr w:type="spellEnd"/>
    <w:r w:rsidRPr="0057133B">
      <w:rPr>
        <w:rFonts w:ascii="Arial" w:hAnsi="Arial" w:cs="Arial"/>
        <w:sz w:val="18"/>
        <w:lang w:val="el-GR"/>
      </w:rPr>
      <w:t>@</w:t>
    </w:r>
    <w:proofErr w:type="spellStart"/>
    <w:r w:rsidRPr="0057133B">
      <w:rPr>
        <w:rFonts w:ascii="Arial" w:hAnsi="Arial" w:cs="Arial"/>
        <w:sz w:val="18"/>
        <w:lang w:val="en-US"/>
      </w:rPr>
      <w:t>ucy</w:t>
    </w:r>
    <w:proofErr w:type="spellEnd"/>
    <w:r w:rsidRPr="0057133B">
      <w:rPr>
        <w:rFonts w:ascii="Arial" w:hAnsi="Arial" w:cs="Arial"/>
        <w:sz w:val="18"/>
        <w:lang w:val="el-GR"/>
      </w:rPr>
      <w:t>.</w:t>
    </w:r>
    <w:r w:rsidRPr="0057133B">
      <w:rPr>
        <w:rFonts w:ascii="Arial" w:hAnsi="Arial" w:cs="Arial"/>
        <w:sz w:val="18"/>
        <w:lang w:val="en-US"/>
      </w:rPr>
      <w:t>ac</w:t>
    </w:r>
    <w:r w:rsidRPr="0057133B">
      <w:rPr>
        <w:rFonts w:ascii="Arial" w:hAnsi="Arial" w:cs="Arial"/>
        <w:sz w:val="18"/>
        <w:lang w:val="el-GR"/>
      </w:rPr>
      <w:t>.</w:t>
    </w:r>
    <w:r w:rsidRPr="0057133B">
      <w:rPr>
        <w:rFonts w:ascii="Arial" w:hAnsi="Arial" w:cs="Arial"/>
        <w:sz w:val="18"/>
        <w:lang w:val="en-US"/>
      </w:rPr>
      <w:t>cy</w:t>
    </w:r>
    <w:r w:rsidRPr="0057133B">
      <w:rPr>
        <w:rFonts w:ascii="Arial" w:hAnsi="Arial" w:cs="Arial"/>
        <w:sz w:val="18"/>
        <w:lang w:val="el-GR"/>
      </w:rPr>
      <w:t>)</w:t>
    </w:r>
  </w:p>
  <w:p w14:paraId="53E1E3B3" w14:textId="77777777" w:rsidR="0057133B" w:rsidRPr="0057133B" w:rsidRDefault="0057133B" w:rsidP="0057133B">
    <w:pPr>
      <w:pStyle w:val="KeinLeerraum"/>
      <w:jc w:val="both"/>
      <w:rPr>
        <w:rFonts w:ascii="Arial" w:hAnsi="Arial" w:cs="Arial"/>
        <w:sz w:val="18"/>
        <w:lang w:val="el-GR"/>
      </w:rPr>
    </w:pPr>
    <w:r w:rsidRPr="0057133B">
      <w:rPr>
        <w:rFonts w:ascii="Arial" w:hAnsi="Arial" w:cs="Arial"/>
        <w:sz w:val="18"/>
        <w:lang w:val="el-GR"/>
      </w:rPr>
      <w:t>Ελένη Οδυσσέως (</w:t>
    </w:r>
    <w:proofErr w:type="spellStart"/>
    <w:r w:rsidRPr="0057133B">
      <w:rPr>
        <w:rFonts w:ascii="Arial" w:hAnsi="Arial" w:cs="Arial"/>
        <w:sz w:val="18"/>
        <w:lang w:val="en-US"/>
      </w:rPr>
      <w:t>odysseos</w:t>
    </w:r>
    <w:proofErr w:type="spellEnd"/>
    <w:r w:rsidRPr="0057133B">
      <w:rPr>
        <w:rFonts w:ascii="Arial" w:hAnsi="Arial" w:cs="Arial"/>
        <w:sz w:val="18"/>
        <w:lang w:val="el-GR"/>
      </w:rPr>
      <w:t>.</w:t>
    </w:r>
    <w:r w:rsidRPr="0057133B">
      <w:rPr>
        <w:rFonts w:ascii="Arial" w:hAnsi="Arial" w:cs="Arial"/>
        <w:sz w:val="18"/>
        <w:lang w:val="en-US"/>
      </w:rPr>
      <w:t>o</w:t>
    </w:r>
    <w:r w:rsidRPr="0057133B">
      <w:rPr>
        <w:rFonts w:ascii="Arial" w:hAnsi="Arial" w:cs="Arial"/>
        <w:sz w:val="18"/>
        <w:lang w:val="el-GR"/>
      </w:rPr>
      <w:t>.</w:t>
    </w:r>
    <w:proofErr w:type="spellStart"/>
    <w:r w:rsidRPr="0057133B">
      <w:rPr>
        <w:rFonts w:ascii="Arial" w:hAnsi="Arial" w:cs="Arial"/>
        <w:sz w:val="18"/>
        <w:lang w:val="en-US"/>
      </w:rPr>
      <w:t>eleni</w:t>
    </w:r>
    <w:proofErr w:type="spellEnd"/>
    <w:r w:rsidRPr="0057133B">
      <w:rPr>
        <w:rFonts w:ascii="Arial" w:hAnsi="Arial" w:cs="Arial"/>
        <w:sz w:val="18"/>
        <w:lang w:val="el-GR"/>
      </w:rPr>
      <w:t>@</w:t>
    </w:r>
    <w:proofErr w:type="spellStart"/>
    <w:r w:rsidRPr="0057133B">
      <w:rPr>
        <w:rFonts w:ascii="Arial" w:hAnsi="Arial" w:cs="Arial"/>
        <w:sz w:val="18"/>
        <w:lang w:val="en-US"/>
      </w:rPr>
      <w:t>ucy</w:t>
    </w:r>
    <w:proofErr w:type="spellEnd"/>
    <w:r w:rsidRPr="0057133B">
      <w:rPr>
        <w:rFonts w:ascii="Arial" w:hAnsi="Arial" w:cs="Arial"/>
        <w:sz w:val="18"/>
        <w:lang w:val="el-GR"/>
      </w:rPr>
      <w:t>.</w:t>
    </w:r>
    <w:r w:rsidRPr="0057133B">
      <w:rPr>
        <w:rFonts w:ascii="Arial" w:hAnsi="Arial" w:cs="Arial"/>
        <w:sz w:val="18"/>
        <w:lang w:val="en-US"/>
      </w:rPr>
      <w:t>ac</w:t>
    </w:r>
    <w:r w:rsidRPr="0057133B">
      <w:rPr>
        <w:rFonts w:ascii="Arial" w:hAnsi="Arial" w:cs="Arial"/>
        <w:sz w:val="18"/>
        <w:lang w:val="el-GR"/>
      </w:rPr>
      <w:t>.</w:t>
    </w:r>
    <w:r w:rsidRPr="0057133B">
      <w:rPr>
        <w:rFonts w:ascii="Arial" w:hAnsi="Arial" w:cs="Arial"/>
        <w:sz w:val="18"/>
        <w:lang w:val="en-US"/>
      </w:rPr>
      <w:t>cy</w:t>
    </w:r>
    <w:r w:rsidRPr="0057133B">
      <w:rPr>
        <w:rFonts w:ascii="Arial" w:hAnsi="Arial" w:cs="Arial"/>
        <w:sz w:val="18"/>
        <w:lang w:val="el-GR"/>
      </w:rPr>
      <w:t>)</w:t>
    </w:r>
  </w:p>
  <w:p w14:paraId="1BE93541" w14:textId="11DE9E3C" w:rsidR="0057133B" w:rsidRPr="0057133B" w:rsidRDefault="0057133B" w:rsidP="0057133B">
    <w:pPr>
      <w:pStyle w:val="KeinLeerraum"/>
      <w:jc w:val="both"/>
      <w:rPr>
        <w:rFonts w:ascii="Arial" w:hAnsi="Arial" w:cs="Arial"/>
        <w:sz w:val="18"/>
        <w:lang w:val="el-GR"/>
      </w:rPr>
    </w:pPr>
    <w:r w:rsidRPr="0057133B">
      <w:rPr>
        <w:rFonts w:ascii="Arial" w:hAnsi="Arial" w:cs="Arial"/>
        <w:sz w:val="18"/>
        <w:lang w:val="el-GR"/>
      </w:rPr>
      <w:t>Σωτήρης Λοϊζιάς (</w:t>
    </w:r>
    <w:proofErr w:type="spellStart"/>
    <w:r w:rsidRPr="0057133B">
      <w:rPr>
        <w:rFonts w:ascii="Arial" w:hAnsi="Arial" w:cs="Arial"/>
        <w:sz w:val="18"/>
        <w:lang w:val="en-US"/>
      </w:rPr>
      <w:t>loizias</w:t>
    </w:r>
    <w:proofErr w:type="spellEnd"/>
    <w:r w:rsidRPr="0057133B">
      <w:rPr>
        <w:rFonts w:ascii="Arial" w:hAnsi="Arial" w:cs="Arial"/>
        <w:sz w:val="18"/>
        <w:lang w:val="el-GR"/>
      </w:rPr>
      <w:t>.</w:t>
    </w:r>
    <w:proofErr w:type="spellStart"/>
    <w:r w:rsidRPr="0057133B">
      <w:rPr>
        <w:rFonts w:ascii="Arial" w:hAnsi="Arial" w:cs="Arial"/>
        <w:sz w:val="18"/>
        <w:lang w:val="en-US"/>
      </w:rPr>
      <w:t>soteris</w:t>
    </w:r>
    <w:proofErr w:type="spellEnd"/>
    <w:r w:rsidRPr="0057133B">
      <w:rPr>
        <w:rFonts w:ascii="Arial" w:hAnsi="Arial" w:cs="Arial"/>
        <w:sz w:val="18"/>
        <w:lang w:val="el-GR"/>
      </w:rPr>
      <w:t>@</w:t>
    </w:r>
    <w:proofErr w:type="spellStart"/>
    <w:r w:rsidRPr="0057133B">
      <w:rPr>
        <w:rFonts w:ascii="Arial" w:hAnsi="Arial" w:cs="Arial"/>
        <w:sz w:val="18"/>
        <w:lang w:val="en-US"/>
      </w:rPr>
      <w:t>gmail</w:t>
    </w:r>
    <w:proofErr w:type="spellEnd"/>
    <w:r w:rsidRPr="0057133B">
      <w:rPr>
        <w:rFonts w:ascii="Arial" w:hAnsi="Arial" w:cs="Arial"/>
        <w:sz w:val="18"/>
        <w:lang w:val="el-GR"/>
      </w:rPr>
      <w:t>.</w:t>
    </w:r>
    <w:r w:rsidRPr="0057133B">
      <w:rPr>
        <w:rFonts w:ascii="Arial" w:hAnsi="Arial" w:cs="Arial"/>
        <w:sz w:val="18"/>
        <w:lang w:val="en-US"/>
      </w:rPr>
      <w:t>com</w:t>
    </w:r>
    <w:r w:rsidRPr="0057133B">
      <w:rPr>
        <w:rFonts w:ascii="Arial" w:hAnsi="Arial" w:cs="Arial"/>
        <w:sz w:val="18"/>
        <w:lang w:val="el-GR"/>
      </w:rPr>
      <w:t>)</w:t>
    </w:r>
  </w:p>
  <w:p w14:paraId="5CACAF51" w14:textId="77777777" w:rsidR="0057133B" w:rsidRPr="0057133B" w:rsidRDefault="0057133B" w:rsidP="0057133B">
    <w:pPr>
      <w:pStyle w:val="KeinLeerraum"/>
      <w:tabs>
        <w:tab w:val="left" w:pos="1780"/>
      </w:tabs>
      <w:jc w:val="both"/>
      <w:rPr>
        <w:rFonts w:ascii="Arial" w:hAnsi="Arial" w:cs="Arial"/>
        <w:sz w:val="12"/>
        <w:lang w:val="el-GR"/>
      </w:rPr>
    </w:pPr>
    <w:r w:rsidRPr="0057133B">
      <w:rPr>
        <w:rFonts w:ascii="Arial" w:hAnsi="Arial" w:cs="Arial"/>
        <w:sz w:val="18"/>
        <w:lang w:val="el-GR"/>
      </w:rPr>
      <w:tab/>
    </w:r>
  </w:p>
  <w:p w14:paraId="67CE92CF" w14:textId="77777777" w:rsidR="0057133B" w:rsidRPr="0057133B" w:rsidRDefault="0057133B" w:rsidP="0057133B">
    <w:pPr>
      <w:pStyle w:val="Fuzeile"/>
      <w:ind w:left="1701" w:right="685"/>
      <w:jc w:val="both"/>
      <w:rPr>
        <w:rFonts w:ascii="Arial" w:hAnsi="Arial" w:cs="Arial"/>
        <w:bCs/>
        <w:sz w:val="18"/>
        <w:szCs w:val="20"/>
      </w:rPr>
    </w:pPr>
    <w:r w:rsidRPr="0057133B">
      <w:rPr>
        <w:rFonts w:ascii="Arial" w:hAnsi="Arial" w:cs="Arial"/>
        <w:bCs/>
        <w:noProof/>
        <w:sz w:val="18"/>
        <w:szCs w:val="20"/>
      </w:rPr>
      <w:drawing>
        <wp:anchor distT="0" distB="0" distL="114300" distR="114300" simplePos="0" relativeHeight="251664384" behindDoc="0" locked="0" layoutInCell="1" allowOverlap="1" wp14:anchorId="4619D3E6" wp14:editId="67E2ECB4">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57133B">
      <w:rPr>
        <w:rFonts w:ascii="Arial" w:hAnsi="Arial" w:cs="Arial"/>
        <w:bCs/>
        <w:noProof/>
        <w:sz w:val="18"/>
        <w:szCs w:val="20"/>
        <w:lang w:val="el-GR" w:eastAsia="en-GB"/>
      </w:rPr>
      <w:tab/>
    </w:r>
    <w:r w:rsidRPr="0057133B">
      <w:rPr>
        <w:rFonts w:ascii="Arial" w:hAnsi="Arial" w:cs="Arial"/>
        <w:bCs/>
        <w:sz w:val="18"/>
        <w:szCs w:val="20"/>
        <w:lang w:val="en-US"/>
      </w:rPr>
      <w:t>Unless otherwise noted, this work and its contents are licensed under a Creative Commons License (</w:t>
    </w:r>
    <w:hyperlink r:id="rId3" w:history="1">
      <w:r w:rsidRPr="0057133B">
        <w:rPr>
          <w:rStyle w:val="Hyperlink"/>
          <w:rFonts w:ascii="Arial" w:hAnsi="Arial" w:cs="Arial"/>
          <w:sz w:val="18"/>
          <w:szCs w:val="20"/>
          <w:lang w:val="en-US"/>
        </w:rPr>
        <w:t>CC BY-SA 4.0</w:t>
      </w:r>
    </w:hyperlink>
    <w:r w:rsidRPr="0057133B">
      <w:rPr>
        <w:rFonts w:ascii="Arial" w:hAnsi="Arial" w:cs="Arial"/>
        <w:bCs/>
        <w:sz w:val="18"/>
        <w:szCs w:val="20"/>
        <w:lang w:val="en-US"/>
      </w:rPr>
      <w:t xml:space="preserve">). </w:t>
    </w:r>
    <w:r w:rsidRPr="0057133B">
      <w:rPr>
        <w:rFonts w:ascii="Arial" w:hAnsi="Arial" w:cs="Arial"/>
        <w:bCs/>
        <w:sz w:val="18"/>
        <w:szCs w:val="20"/>
      </w:rPr>
      <w:t xml:space="preserve">Excluded are funding logos and CC icons / module icons. </w:t>
    </w:r>
  </w:p>
  <w:p w14:paraId="7AE30DFA" w14:textId="77777777" w:rsidR="0057133B" w:rsidRPr="0057133B" w:rsidRDefault="0057133B" w:rsidP="0057133B">
    <w:pPr>
      <w:pStyle w:val="Fuzeile"/>
      <w:ind w:left="1701" w:right="685"/>
      <w:jc w:val="both"/>
      <w:rPr>
        <w:rFonts w:ascii="Arial" w:hAnsi="Arial" w:cs="Arial"/>
        <w:bCs/>
        <w:sz w:val="8"/>
        <w:szCs w:val="20"/>
      </w:rPr>
    </w:pPr>
  </w:p>
  <w:p w14:paraId="739C168B" w14:textId="77777777" w:rsidR="0057133B" w:rsidRPr="0057133B" w:rsidRDefault="0057133B" w:rsidP="0057133B">
    <w:pPr>
      <w:pStyle w:val="Fuzeile"/>
      <w:jc w:val="both"/>
      <w:rPr>
        <w:rFonts w:ascii="Arial" w:hAnsi="Arial" w:cs="Arial"/>
        <w:sz w:val="14"/>
      </w:rPr>
    </w:pPr>
    <w:r w:rsidRPr="0057133B">
      <w:rPr>
        <w:rFonts w:ascii="Arial" w:hAnsi="Arial" w:cs="Arial"/>
        <w:sz w:val="14"/>
      </w:rPr>
      <w:t>Η υπ</w:t>
    </w:r>
    <w:proofErr w:type="spellStart"/>
    <w:r w:rsidRPr="0057133B">
      <w:rPr>
        <w:rFonts w:ascii="Arial" w:hAnsi="Arial" w:cs="Arial"/>
        <w:sz w:val="14"/>
      </w:rPr>
      <w:t>οστήριξη</w:t>
    </w:r>
    <w:proofErr w:type="spellEnd"/>
    <w:r w:rsidRPr="0057133B">
      <w:rPr>
        <w:rFonts w:ascii="Arial" w:hAnsi="Arial" w:cs="Arial"/>
        <w:sz w:val="14"/>
      </w:rPr>
      <w:t xml:space="preserve"> </w:t>
    </w:r>
    <w:proofErr w:type="spellStart"/>
    <w:r w:rsidRPr="0057133B">
      <w:rPr>
        <w:rFonts w:ascii="Arial" w:hAnsi="Arial" w:cs="Arial"/>
        <w:sz w:val="14"/>
      </w:rPr>
      <w:t>της</w:t>
    </w:r>
    <w:proofErr w:type="spellEnd"/>
    <w:r w:rsidRPr="0057133B">
      <w:rPr>
        <w:rFonts w:ascii="Arial" w:hAnsi="Arial" w:cs="Arial"/>
        <w:sz w:val="14"/>
      </w:rPr>
      <w:t xml:space="preserve"> </w:t>
    </w:r>
    <w:proofErr w:type="spellStart"/>
    <w:r w:rsidRPr="0057133B">
      <w:rPr>
        <w:rFonts w:ascii="Arial" w:hAnsi="Arial" w:cs="Arial"/>
        <w:sz w:val="14"/>
      </w:rPr>
      <w:t>Ευρω</w:t>
    </w:r>
    <w:proofErr w:type="spellEnd"/>
    <w:r w:rsidRPr="0057133B">
      <w:rPr>
        <w:rFonts w:ascii="Arial" w:hAnsi="Arial" w:cs="Arial"/>
        <w:sz w:val="14"/>
      </w:rPr>
      <w:t>παϊκής Επ</w:t>
    </w:r>
    <w:proofErr w:type="spellStart"/>
    <w:r w:rsidRPr="0057133B">
      <w:rPr>
        <w:rFonts w:ascii="Arial" w:hAnsi="Arial" w:cs="Arial"/>
        <w:sz w:val="14"/>
      </w:rPr>
      <w:t>ιτρο</w:t>
    </w:r>
    <w:proofErr w:type="spellEnd"/>
    <w:r w:rsidRPr="0057133B">
      <w:rPr>
        <w:rFonts w:ascii="Arial" w:hAnsi="Arial" w:cs="Arial"/>
        <w:sz w:val="14"/>
      </w:rPr>
      <w:t xml:space="preserve">πής </w:t>
    </w:r>
    <w:proofErr w:type="spellStart"/>
    <w:r w:rsidRPr="0057133B">
      <w:rPr>
        <w:rFonts w:ascii="Arial" w:hAnsi="Arial" w:cs="Arial"/>
        <w:sz w:val="14"/>
      </w:rPr>
      <w:t>στην</w:t>
    </w:r>
    <w:proofErr w:type="spellEnd"/>
    <w:r w:rsidRPr="0057133B">
      <w:rPr>
        <w:rFonts w:ascii="Arial" w:hAnsi="Arial" w:cs="Arial"/>
        <w:sz w:val="14"/>
      </w:rPr>
      <w:t xml:space="preserve"> παρα</w:t>
    </w:r>
    <w:proofErr w:type="spellStart"/>
    <w:r w:rsidRPr="0057133B">
      <w:rPr>
        <w:rFonts w:ascii="Arial" w:hAnsi="Arial" w:cs="Arial"/>
        <w:sz w:val="14"/>
      </w:rPr>
      <w:t>γωγή</w:t>
    </w:r>
    <w:proofErr w:type="spellEnd"/>
    <w:r w:rsidRPr="0057133B">
      <w:rPr>
        <w:rFonts w:ascii="Arial" w:hAnsi="Arial" w:cs="Arial"/>
        <w:sz w:val="14"/>
      </w:rPr>
      <w:t xml:space="preserve"> </w:t>
    </w:r>
    <w:proofErr w:type="spellStart"/>
    <w:r w:rsidRPr="0057133B">
      <w:rPr>
        <w:rFonts w:ascii="Arial" w:hAnsi="Arial" w:cs="Arial"/>
        <w:sz w:val="14"/>
      </w:rPr>
      <w:t>της</w:t>
    </w:r>
    <w:proofErr w:type="spellEnd"/>
    <w:r w:rsidRPr="0057133B">
      <w:rPr>
        <w:rFonts w:ascii="Arial" w:hAnsi="Arial" w:cs="Arial"/>
        <w:sz w:val="14"/>
      </w:rPr>
      <w:t xml:space="preserve"> πα</w:t>
    </w:r>
    <w:proofErr w:type="spellStart"/>
    <w:r w:rsidRPr="0057133B">
      <w:rPr>
        <w:rFonts w:ascii="Arial" w:hAnsi="Arial" w:cs="Arial"/>
        <w:sz w:val="14"/>
      </w:rPr>
      <w:t>ρούσ</w:t>
    </w:r>
    <w:proofErr w:type="spellEnd"/>
    <w:r w:rsidRPr="0057133B">
      <w:rPr>
        <w:rFonts w:ascii="Arial" w:hAnsi="Arial" w:cs="Arial"/>
        <w:sz w:val="14"/>
      </w:rPr>
      <w:t xml:space="preserve">ας </w:t>
    </w:r>
    <w:proofErr w:type="spellStart"/>
    <w:r w:rsidRPr="0057133B">
      <w:rPr>
        <w:rFonts w:ascii="Arial" w:hAnsi="Arial" w:cs="Arial"/>
        <w:sz w:val="14"/>
      </w:rPr>
      <w:t>έκδοσης</w:t>
    </w:r>
    <w:proofErr w:type="spellEnd"/>
    <w:r w:rsidRPr="0057133B">
      <w:rPr>
        <w:rFonts w:ascii="Arial" w:hAnsi="Arial" w:cs="Arial"/>
        <w:sz w:val="14"/>
      </w:rPr>
      <w:t xml:space="preserve"> </w:t>
    </w:r>
    <w:proofErr w:type="spellStart"/>
    <w:r w:rsidRPr="0057133B">
      <w:rPr>
        <w:rFonts w:ascii="Arial" w:hAnsi="Arial" w:cs="Arial"/>
        <w:sz w:val="14"/>
      </w:rPr>
      <w:t>δεν</w:t>
    </w:r>
    <w:proofErr w:type="spellEnd"/>
    <w:r w:rsidRPr="0057133B">
      <w:rPr>
        <w:rFonts w:ascii="Arial" w:hAnsi="Arial" w:cs="Arial"/>
        <w:sz w:val="14"/>
      </w:rPr>
      <w:t xml:space="preserve"> </w:t>
    </w:r>
    <w:proofErr w:type="spellStart"/>
    <w:r w:rsidRPr="0057133B">
      <w:rPr>
        <w:rFonts w:ascii="Arial" w:hAnsi="Arial" w:cs="Arial"/>
        <w:sz w:val="14"/>
      </w:rPr>
      <w:t>συνιστά</w:t>
    </w:r>
    <w:proofErr w:type="spellEnd"/>
    <w:r w:rsidRPr="0057133B">
      <w:rPr>
        <w:rFonts w:ascii="Arial" w:hAnsi="Arial" w:cs="Arial"/>
        <w:sz w:val="14"/>
      </w:rPr>
      <w:t xml:space="preserve"> απ</w:t>
    </w:r>
    <w:proofErr w:type="spellStart"/>
    <w:r w:rsidRPr="0057133B">
      <w:rPr>
        <w:rFonts w:ascii="Arial" w:hAnsi="Arial" w:cs="Arial"/>
        <w:sz w:val="14"/>
      </w:rPr>
      <w:t>οδοχή</w:t>
    </w:r>
    <w:proofErr w:type="spellEnd"/>
    <w:r w:rsidRPr="0057133B">
      <w:rPr>
        <w:rFonts w:ascii="Arial" w:hAnsi="Arial" w:cs="Arial"/>
        <w:sz w:val="14"/>
      </w:rPr>
      <w:t xml:space="preserve"> </w:t>
    </w:r>
    <w:proofErr w:type="spellStart"/>
    <w:r w:rsidRPr="0057133B">
      <w:rPr>
        <w:rFonts w:ascii="Arial" w:hAnsi="Arial" w:cs="Arial"/>
        <w:sz w:val="14"/>
      </w:rPr>
      <w:t>του</w:t>
    </w:r>
    <w:proofErr w:type="spellEnd"/>
    <w:r w:rsidRPr="0057133B">
      <w:rPr>
        <w:rFonts w:ascii="Arial" w:hAnsi="Arial" w:cs="Arial"/>
        <w:sz w:val="14"/>
      </w:rPr>
      <w:t xml:space="preserve"> π</w:t>
    </w:r>
    <w:proofErr w:type="spellStart"/>
    <w:r w:rsidRPr="0057133B">
      <w:rPr>
        <w:rFonts w:ascii="Arial" w:hAnsi="Arial" w:cs="Arial"/>
        <w:sz w:val="14"/>
      </w:rPr>
      <w:t>εριεχομένου</w:t>
    </w:r>
    <w:proofErr w:type="spellEnd"/>
    <w:r w:rsidRPr="0057133B">
      <w:rPr>
        <w:rFonts w:ascii="Arial" w:hAnsi="Arial" w:cs="Arial"/>
        <w:sz w:val="14"/>
      </w:rPr>
      <w:t xml:space="preserve">, </w:t>
    </w:r>
    <w:proofErr w:type="spellStart"/>
    <w:r w:rsidRPr="0057133B">
      <w:rPr>
        <w:rFonts w:ascii="Arial" w:hAnsi="Arial" w:cs="Arial"/>
        <w:sz w:val="14"/>
      </w:rPr>
      <w:t>το</w:t>
    </w:r>
    <w:proofErr w:type="spellEnd"/>
    <w:r w:rsidRPr="0057133B">
      <w:rPr>
        <w:rFonts w:ascii="Arial" w:hAnsi="Arial" w:cs="Arial"/>
        <w:sz w:val="14"/>
      </w:rPr>
      <w:t xml:space="preserve"> οπ</w:t>
    </w:r>
    <w:proofErr w:type="spellStart"/>
    <w:r w:rsidRPr="0057133B">
      <w:rPr>
        <w:rFonts w:ascii="Arial" w:hAnsi="Arial" w:cs="Arial"/>
        <w:sz w:val="14"/>
      </w:rPr>
      <w:t>οίο</w:t>
    </w:r>
    <w:proofErr w:type="spellEnd"/>
    <w:r w:rsidRPr="0057133B">
      <w:rPr>
        <w:rFonts w:ascii="Arial" w:hAnsi="Arial" w:cs="Arial"/>
        <w:sz w:val="14"/>
      </w:rPr>
      <w:t xml:space="preserve"> α</w:t>
    </w:r>
    <w:proofErr w:type="spellStart"/>
    <w:r w:rsidRPr="0057133B">
      <w:rPr>
        <w:rFonts w:ascii="Arial" w:hAnsi="Arial" w:cs="Arial"/>
        <w:sz w:val="14"/>
      </w:rPr>
      <w:t>ντικ</w:t>
    </w:r>
    <w:proofErr w:type="spellEnd"/>
    <w:r w:rsidRPr="0057133B">
      <w:rPr>
        <w:rFonts w:ascii="Arial" w:hAnsi="Arial" w:cs="Arial"/>
        <w:sz w:val="14"/>
      </w:rPr>
      <w:t>ατοπτρίζει απ</w:t>
    </w:r>
    <w:proofErr w:type="spellStart"/>
    <w:r w:rsidRPr="0057133B">
      <w:rPr>
        <w:rFonts w:ascii="Arial" w:hAnsi="Arial" w:cs="Arial"/>
        <w:sz w:val="14"/>
      </w:rPr>
      <w:t>οκλειστικά</w:t>
    </w:r>
    <w:proofErr w:type="spellEnd"/>
    <w:r w:rsidRPr="0057133B">
      <w:rPr>
        <w:rFonts w:ascii="Arial" w:hAnsi="Arial" w:cs="Arial"/>
        <w:sz w:val="14"/>
      </w:rPr>
      <w:t xml:space="preserve"> </w:t>
    </w:r>
    <w:proofErr w:type="spellStart"/>
    <w:r w:rsidRPr="0057133B">
      <w:rPr>
        <w:rFonts w:ascii="Arial" w:hAnsi="Arial" w:cs="Arial"/>
        <w:sz w:val="14"/>
      </w:rPr>
      <w:t>τις</w:t>
    </w:r>
    <w:proofErr w:type="spellEnd"/>
    <w:r w:rsidRPr="0057133B">
      <w:rPr>
        <w:rFonts w:ascii="Arial" w:hAnsi="Arial" w:cs="Arial"/>
        <w:sz w:val="14"/>
      </w:rPr>
      <w:t xml:space="preserve"> απ</w:t>
    </w:r>
    <w:proofErr w:type="spellStart"/>
    <w:r w:rsidRPr="0057133B">
      <w:rPr>
        <w:rFonts w:ascii="Arial" w:hAnsi="Arial" w:cs="Arial"/>
        <w:sz w:val="14"/>
      </w:rPr>
      <w:t>όψεις</w:t>
    </w:r>
    <w:proofErr w:type="spellEnd"/>
    <w:r w:rsidRPr="0057133B">
      <w:rPr>
        <w:rFonts w:ascii="Arial" w:hAnsi="Arial" w:cs="Arial"/>
        <w:sz w:val="14"/>
      </w:rPr>
      <w:t xml:space="preserve"> </w:t>
    </w:r>
    <w:proofErr w:type="spellStart"/>
    <w:r w:rsidRPr="0057133B">
      <w:rPr>
        <w:rFonts w:ascii="Arial" w:hAnsi="Arial" w:cs="Arial"/>
        <w:sz w:val="14"/>
      </w:rPr>
      <w:t>των</w:t>
    </w:r>
    <w:proofErr w:type="spellEnd"/>
    <w:r w:rsidRPr="0057133B">
      <w:rPr>
        <w:rFonts w:ascii="Arial" w:hAnsi="Arial" w:cs="Arial"/>
        <w:sz w:val="14"/>
      </w:rPr>
      <w:t xml:space="preserve"> </w:t>
    </w:r>
    <w:proofErr w:type="spellStart"/>
    <w:r w:rsidRPr="0057133B">
      <w:rPr>
        <w:rFonts w:ascii="Arial" w:hAnsi="Arial" w:cs="Arial"/>
        <w:sz w:val="14"/>
      </w:rPr>
      <w:t>συντ</w:t>
    </w:r>
    <w:proofErr w:type="spellEnd"/>
    <w:r w:rsidRPr="0057133B">
      <w:rPr>
        <w:rFonts w:ascii="Arial" w:hAnsi="Arial" w:cs="Arial"/>
        <w:sz w:val="14"/>
      </w:rPr>
      <w:t>ακτών, και η Επ</w:t>
    </w:r>
    <w:proofErr w:type="spellStart"/>
    <w:r w:rsidRPr="0057133B">
      <w:rPr>
        <w:rFonts w:ascii="Arial" w:hAnsi="Arial" w:cs="Arial"/>
        <w:sz w:val="14"/>
      </w:rPr>
      <w:t>ιτρο</w:t>
    </w:r>
    <w:proofErr w:type="spellEnd"/>
    <w:r w:rsidRPr="0057133B">
      <w:rPr>
        <w:rFonts w:ascii="Arial" w:hAnsi="Arial" w:cs="Arial"/>
        <w:sz w:val="14"/>
      </w:rPr>
      <w:t xml:space="preserve">πή </w:t>
    </w:r>
    <w:proofErr w:type="spellStart"/>
    <w:r w:rsidRPr="0057133B">
      <w:rPr>
        <w:rFonts w:ascii="Arial" w:hAnsi="Arial" w:cs="Arial"/>
        <w:sz w:val="14"/>
      </w:rPr>
      <w:t>δεν</w:t>
    </w:r>
    <w:proofErr w:type="spellEnd"/>
    <w:r w:rsidRPr="0057133B">
      <w:rPr>
        <w:rFonts w:ascii="Arial" w:hAnsi="Arial" w:cs="Arial"/>
        <w:sz w:val="14"/>
      </w:rPr>
      <w:t xml:space="preserve"> μπ</w:t>
    </w:r>
    <w:proofErr w:type="spellStart"/>
    <w:r w:rsidRPr="0057133B">
      <w:rPr>
        <w:rFonts w:ascii="Arial" w:hAnsi="Arial" w:cs="Arial"/>
        <w:sz w:val="14"/>
      </w:rPr>
      <w:t>ορεί</w:t>
    </w:r>
    <w:proofErr w:type="spellEnd"/>
    <w:r w:rsidRPr="0057133B">
      <w:rPr>
        <w:rFonts w:ascii="Arial" w:hAnsi="Arial" w:cs="Arial"/>
        <w:sz w:val="14"/>
      </w:rPr>
      <w:t xml:space="preserve"> να ανα</w:t>
    </w:r>
    <w:proofErr w:type="spellStart"/>
    <w:r w:rsidRPr="0057133B">
      <w:rPr>
        <w:rFonts w:ascii="Arial" w:hAnsi="Arial" w:cs="Arial"/>
        <w:sz w:val="14"/>
      </w:rPr>
      <w:t>λά</w:t>
    </w:r>
    <w:proofErr w:type="spellEnd"/>
    <w:r w:rsidRPr="0057133B">
      <w:rPr>
        <w:rFonts w:ascii="Arial" w:hAnsi="Arial" w:cs="Arial"/>
        <w:sz w:val="14"/>
      </w:rPr>
      <w:t xml:space="preserve">βει </w:t>
    </w:r>
    <w:proofErr w:type="spellStart"/>
    <w:r w:rsidRPr="0057133B">
      <w:rPr>
        <w:rFonts w:ascii="Arial" w:hAnsi="Arial" w:cs="Arial"/>
        <w:sz w:val="14"/>
      </w:rPr>
      <w:t>την</w:t>
    </w:r>
    <w:proofErr w:type="spellEnd"/>
    <w:r w:rsidRPr="0057133B">
      <w:rPr>
        <w:rFonts w:ascii="Arial" w:hAnsi="Arial" w:cs="Arial"/>
        <w:sz w:val="14"/>
      </w:rPr>
      <w:t xml:space="preserve"> </w:t>
    </w:r>
    <w:proofErr w:type="spellStart"/>
    <w:r w:rsidRPr="0057133B">
      <w:rPr>
        <w:rFonts w:ascii="Arial" w:hAnsi="Arial" w:cs="Arial"/>
        <w:sz w:val="14"/>
      </w:rPr>
      <w:t>ευθύνη</w:t>
    </w:r>
    <w:proofErr w:type="spellEnd"/>
    <w:r w:rsidRPr="0057133B">
      <w:rPr>
        <w:rFonts w:ascii="Arial" w:hAnsi="Arial" w:cs="Arial"/>
        <w:sz w:val="14"/>
      </w:rPr>
      <w:t xml:space="preserve"> </w:t>
    </w:r>
    <w:proofErr w:type="spellStart"/>
    <w:r w:rsidRPr="0057133B">
      <w:rPr>
        <w:rFonts w:ascii="Arial" w:hAnsi="Arial" w:cs="Arial"/>
        <w:sz w:val="14"/>
      </w:rPr>
      <w:t>γι</w:t>
    </w:r>
    <w:proofErr w:type="spellEnd"/>
    <w:r w:rsidRPr="0057133B">
      <w:rPr>
        <w:rFonts w:ascii="Arial" w:hAnsi="Arial" w:cs="Arial"/>
        <w:sz w:val="14"/>
      </w:rPr>
      <w:t>α οπ</w:t>
    </w:r>
    <w:proofErr w:type="spellStart"/>
    <w:r w:rsidRPr="0057133B">
      <w:rPr>
        <w:rFonts w:ascii="Arial" w:hAnsi="Arial" w:cs="Arial"/>
        <w:sz w:val="14"/>
      </w:rPr>
      <w:t>οι</w:t>
    </w:r>
    <w:proofErr w:type="spellEnd"/>
    <w:r w:rsidRPr="0057133B">
      <w:rPr>
        <w:rFonts w:ascii="Arial" w:hAnsi="Arial" w:cs="Arial"/>
        <w:sz w:val="14"/>
      </w:rPr>
      <w:t xml:space="preserve">αδήποτε </w:t>
    </w:r>
    <w:proofErr w:type="spellStart"/>
    <w:r w:rsidRPr="0057133B">
      <w:rPr>
        <w:rFonts w:ascii="Arial" w:hAnsi="Arial" w:cs="Arial"/>
        <w:sz w:val="14"/>
      </w:rPr>
      <w:t>χρήση</w:t>
    </w:r>
    <w:proofErr w:type="spellEnd"/>
    <w:r w:rsidRPr="0057133B">
      <w:rPr>
        <w:rFonts w:ascii="Arial" w:hAnsi="Arial" w:cs="Arial"/>
        <w:sz w:val="14"/>
      </w:rPr>
      <w:t xml:space="preserve"> </w:t>
    </w:r>
    <w:proofErr w:type="spellStart"/>
    <w:r w:rsidRPr="0057133B">
      <w:rPr>
        <w:rFonts w:ascii="Arial" w:hAnsi="Arial" w:cs="Arial"/>
        <w:sz w:val="14"/>
      </w:rPr>
      <w:t>των</w:t>
    </w:r>
    <w:proofErr w:type="spellEnd"/>
    <w:r w:rsidRPr="0057133B">
      <w:rPr>
        <w:rFonts w:ascii="Arial" w:hAnsi="Arial" w:cs="Arial"/>
        <w:sz w:val="14"/>
      </w:rPr>
      <w:t xml:space="preserve"> π</w:t>
    </w:r>
    <w:proofErr w:type="spellStart"/>
    <w:r w:rsidRPr="0057133B">
      <w:rPr>
        <w:rFonts w:ascii="Arial" w:hAnsi="Arial" w:cs="Arial"/>
        <w:sz w:val="14"/>
      </w:rPr>
      <w:t>ληροφοριών</w:t>
    </w:r>
    <w:proofErr w:type="spellEnd"/>
    <w:r w:rsidRPr="0057133B">
      <w:rPr>
        <w:rFonts w:ascii="Arial" w:hAnsi="Arial" w:cs="Arial"/>
        <w:sz w:val="14"/>
      </w:rPr>
      <w:t xml:space="preserve"> π</w:t>
    </w:r>
    <w:proofErr w:type="spellStart"/>
    <w:r w:rsidRPr="0057133B">
      <w:rPr>
        <w:rFonts w:ascii="Arial" w:hAnsi="Arial" w:cs="Arial"/>
        <w:sz w:val="14"/>
      </w:rPr>
      <w:t>ου</w:t>
    </w:r>
    <w:proofErr w:type="spellEnd"/>
    <w:r w:rsidRPr="0057133B">
      <w:rPr>
        <w:rFonts w:ascii="Arial" w:hAnsi="Arial" w:cs="Arial"/>
        <w:sz w:val="14"/>
      </w:rPr>
      <w:t xml:space="preserve"> π</w:t>
    </w:r>
    <w:proofErr w:type="spellStart"/>
    <w:r w:rsidRPr="0057133B">
      <w:rPr>
        <w:rFonts w:ascii="Arial" w:hAnsi="Arial" w:cs="Arial"/>
        <w:sz w:val="14"/>
      </w:rPr>
      <w:t>εριέχοντ</w:t>
    </w:r>
    <w:proofErr w:type="spellEnd"/>
    <w:r w:rsidRPr="0057133B">
      <w:rPr>
        <w:rFonts w:ascii="Arial" w:hAnsi="Arial" w:cs="Arial"/>
        <w:sz w:val="14"/>
      </w:rPr>
      <w:t xml:space="preserve">αι </w:t>
    </w:r>
    <w:proofErr w:type="spellStart"/>
    <w:r w:rsidRPr="0057133B">
      <w:rPr>
        <w:rFonts w:ascii="Arial" w:hAnsi="Arial" w:cs="Arial"/>
        <w:sz w:val="14"/>
      </w:rPr>
      <w:t>σε</w:t>
    </w:r>
    <w:proofErr w:type="spellEnd"/>
    <w:r w:rsidRPr="0057133B">
      <w:rPr>
        <w:rFonts w:ascii="Arial" w:hAnsi="Arial" w:cs="Arial"/>
        <w:sz w:val="14"/>
      </w:rPr>
      <w:t xml:space="preserve"> α</w:t>
    </w:r>
    <w:proofErr w:type="spellStart"/>
    <w:r w:rsidRPr="0057133B">
      <w:rPr>
        <w:rFonts w:ascii="Arial" w:hAnsi="Arial" w:cs="Arial"/>
        <w:sz w:val="14"/>
      </w:rPr>
      <w:t>υτήν</w:t>
    </w:r>
    <w:proofErr w:type="spellEnd"/>
    <w:r w:rsidRPr="0057133B">
      <w:rPr>
        <w:rFonts w:ascii="Arial" w:hAnsi="Arial" w:cs="Arial"/>
        <w:sz w:val="14"/>
      </w:rPr>
      <w:t>.</w:t>
    </w:r>
  </w:p>
  <w:p w14:paraId="28229A27" w14:textId="77777777" w:rsidR="0057133B" w:rsidRDefault="005713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D4CE9" w14:textId="77777777" w:rsidR="00476553" w:rsidRDefault="00476553">
      <w:pPr>
        <w:spacing w:after="0" w:line="240" w:lineRule="auto"/>
      </w:pPr>
      <w:r>
        <w:separator/>
      </w:r>
    </w:p>
  </w:footnote>
  <w:footnote w:type="continuationSeparator" w:id="0">
    <w:p w14:paraId="491F185E" w14:textId="77777777" w:rsidR="00476553" w:rsidRDefault="00476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9D33" w14:textId="77777777" w:rsidR="0057133B" w:rsidRDefault="005713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8945" w14:textId="79F85BA2" w:rsidR="00DD2648" w:rsidRDefault="00DD26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4E34" w14:textId="28B1AC2A" w:rsidR="00187320" w:rsidRDefault="00DD2648">
    <w:pPr>
      <w:pStyle w:val="Kopfzeile"/>
      <w:jc w:val="center"/>
    </w:pPr>
    <w:r>
      <w:rPr>
        <w:noProof/>
        <w:lang w:eastAsia="en-GB"/>
      </w:rPr>
      <w:drawing>
        <wp:anchor distT="0" distB="0" distL="114300" distR="114300" simplePos="0" relativeHeight="251660288" behindDoc="0" locked="0" layoutInCell="1" allowOverlap="1" wp14:anchorId="62A0CC0B" wp14:editId="6013F7D8">
          <wp:simplePos x="0" y="0"/>
          <wp:positionH relativeFrom="margin">
            <wp:posOffset>3756660</wp:posOffset>
          </wp:positionH>
          <wp:positionV relativeFrom="paragraph">
            <wp:posOffset>-58420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55F79C26" wp14:editId="5A6CF926">
          <wp:simplePos x="0" y="0"/>
          <wp:positionH relativeFrom="column">
            <wp:posOffset>82550</wp:posOffset>
          </wp:positionH>
          <wp:positionV relativeFrom="paragraph">
            <wp:posOffset>-208280</wp:posOffset>
          </wp:positionV>
          <wp:extent cx="1455613" cy="653888"/>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455613" cy="653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4E1DB" w14:textId="5021B432" w:rsidR="00187320" w:rsidRDefault="0018732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8B9"/>
    <w:multiLevelType w:val="hybridMultilevel"/>
    <w:tmpl w:val="D762473A"/>
    <w:lvl w:ilvl="0" w:tplc="F4D2BFFE">
      <w:start w:val="1"/>
      <w:numFmt w:val="bullet"/>
      <w:lvlText w:val="-"/>
      <w:lvlJc w:val="left"/>
      <w:pPr>
        <w:ind w:left="2682" w:hanging="360"/>
      </w:pPr>
      <w:rPr>
        <w:rFonts w:ascii="Calibri" w:eastAsiaTheme="minorHAnsi" w:hAnsi="Calibri" w:cs="Calibri" w:hint="default"/>
      </w:rPr>
    </w:lvl>
    <w:lvl w:ilvl="1" w:tplc="2A5A0F8C">
      <w:start w:val="1"/>
      <w:numFmt w:val="bullet"/>
      <w:lvlText w:val="o"/>
      <w:lvlJc w:val="left"/>
      <w:pPr>
        <w:ind w:left="3402" w:hanging="360"/>
      </w:pPr>
      <w:rPr>
        <w:rFonts w:ascii="Courier New" w:hAnsi="Courier New" w:cs="Courier New" w:hint="default"/>
      </w:rPr>
    </w:lvl>
    <w:lvl w:ilvl="2" w:tplc="F4D88DC0">
      <w:start w:val="1"/>
      <w:numFmt w:val="bullet"/>
      <w:lvlText w:val=""/>
      <w:lvlJc w:val="left"/>
      <w:pPr>
        <w:ind w:left="4122" w:hanging="360"/>
      </w:pPr>
      <w:rPr>
        <w:rFonts w:ascii="Wingdings" w:hAnsi="Wingdings" w:cs="Wingdings" w:hint="default"/>
      </w:rPr>
    </w:lvl>
    <w:lvl w:ilvl="3" w:tplc="6BDE913C">
      <w:start w:val="1"/>
      <w:numFmt w:val="bullet"/>
      <w:lvlText w:val=""/>
      <w:lvlJc w:val="left"/>
      <w:pPr>
        <w:ind w:left="4842" w:hanging="360"/>
      </w:pPr>
      <w:rPr>
        <w:rFonts w:ascii="Symbol" w:hAnsi="Symbol" w:cs="Symbol" w:hint="default"/>
      </w:rPr>
    </w:lvl>
    <w:lvl w:ilvl="4" w:tplc="26609950">
      <w:start w:val="1"/>
      <w:numFmt w:val="bullet"/>
      <w:lvlText w:val="o"/>
      <w:lvlJc w:val="left"/>
      <w:pPr>
        <w:ind w:left="5562" w:hanging="360"/>
      </w:pPr>
      <w:rPr>
        <w:rFonts w:ascii="Courier New" w:hAnsi="Courier New" w:cs="Courier New" w:hint="default"/>
      </w:rPr>
    </w:lvl>
    <w:lvl w:ilvl="5" w:tplc="115C6652">
      <w:start w:val="1"/>
      <w:numFmt w:val="bullet"/>
      <w:lvlText w:val=""/>
      <w:lvlJc w:val="left"/>
      <w:pPr>
        <w:ind w:left="6282" w:hanging="360"/>
      </w:pPr>
      <w:rPr>
        <w:rFonts w:ascii="Wingdings" w:hAnsi="Wingdings" w:cs="Wingdings" w:hint="default"/>
      </w:rPr>
    </w:lvl>
    <w:lvl w:ilvl="6" w:tplc="D7BA89EC">
      <w:start w:val="1"/>
      <w:numFmt w:val="bullet"/>
      <w:lvlText w:val=""/>
      <w:lvlJc w:val="left"/>
      <w:pPr>
        <w:ind w:left="7002" w:hanging="360"/>
      </w:pPr>
      <w:rPr>
        <w:rFonts w:ascii="Symbol" w:hAnsi="Symbol" w:cs="Symbol" w:hint="default"/>
      </w:rPr>
    </w:lvl>
    <w:lvl w:ilvl="7" w:tplc="C9DC8D26">
      <w:start w:val="1"/>
      <w:numFmt w:val="bullet"/>
      <w:lvlText w:val="o"/>
      <w:lvlJc w:val="left"/>
      <w:pPr>
        <w:ind w:left="7722" w:hanging="360"/>
      </w:pPr>
      <w:rPr>
        <w:rFonts w:ascii="Courier New" w:hAnsi="Courier New" w:cs="Courier New" w:hint="default"/>
      </w:rPr>
    </w:lvl>
    <w:lvl w:ilvl="8" w:tplc="4FCA82F6">
      <w:start w:val="1"/>
      <w:numFmt w:val="bullet"/>
      <w:lvlText w:val=""/>
      <w:lvlJc w:val="left"/>
      <w:pPr>
        <w:ind w:left="8442" w:hanging="360"/>
      </w:pPr>
      <w:rPr>
        <w:rFonts w:ascii="Wingdings" w:hAnsi="Wingdings" w:cs="Wingdings" w:hint="default"/>
      </w:rPr>
    </w:lvl>
  </w:abstractNum>
  <w:abstractNum w:abstractNumId="1" w15:restartNumberingAfterBreak="0">
    <w:nsid w:val="17A36FF5"/>
    <w:multiLevelType w:val="hybridMultilevel"/>
    <w:tmpl w:val="C43A5CEA"/>
    <w:lvl w:ilvl="0" w:tplc="D7A2E7C8">
      <w:start w:val="1"/>
      <w:numFmt w:val="decimal"/>
      <w:pStyle w:val="FTNumberoftheactivity"/>
      <w:lvlText w:val="Activity %1."/>
      <w:lvlJc w:val="left"/>
      <w:pPr>
        <w:ind w:left="720" w:hanging="360"/>
      </w:pPr>
      <w:rPr>
        <w:rFonts w:hint="default"/>
        <w:b/>
        <w:bCs/>
      </w:rPr>
    </w:lvl>
    <w:lvl w:ilvl="1" w:tplc="5FDE4F84">
      <w:start w:val="1"/>
      <w:numFmt w:val="lowerLetter"/>
      <w:lvlText w:val="%2."/>
      <w:lvlJc w:val="left"/>
      <w:pPr>
        <w:ind w:left="1440" w:hanging="360"/>
      </w:pPr>
    </w:lvl>
    <w:lvl w:ilvl="2" w:tplc="D2F203F4">
      <w:start w:val="1"/>
      <w:numFmt w:val="lowerRoman"/>
      <w:lvlText w:val="%3."/>
      <w:lvlJc w:val="right"/>
      <w:pPr>
        <w:ind w:left="2160" w:hanging="180"/>
      </w:pPr>
    </w:lvl>
    <w:lvl w:ilvl="3" w:tplc="120CD0C6">
      <w:start w:val="1"/>
      <w:numFmt w:val="decimal"/>
      <w:lvlText w:val="%4."/>
      <w:lvlJc w:val="left"/>
      <w:pPr>
        <w:ind w:left="2880" w:hanging="360"/>
      </w:pPr>
    </w:lvl>
    <w:lvl w:ilvl="4" w:tplc="CB342712">
      <w:start w:val="1"/>
      <w:numFmt w:val="lowerLetter"/>
      <w:lvlText w:val="%5."/>
      <w:lvlJc w:val="left"/>
      <w:pPr>
        <w:ind w:left="3600" w:hanging="360"/>
      </w:pPr>
    </w:lvl>
    <w:lvl w:ilvl="5" w:tplc="342CC340">
      <w:start w:val="1"/>
      <w:numFmt w:val="lowerRoman"/>
      <w:lvlText w:val="%6."/>
      <w:lvlJc w:val="right"/>
      <w:pPr>
        <w:ind w:left="4320" w:hanging="180"/>
      </w:pPr>
    </w:lvl>
    <w:lvl w:ilvl="6" w:tplc="12387182">
      <w:start w:val="1"/>
      <w:numFmt w:val="decimal"/>
      <w:lvlText w:val="%7."/>
      <w:lvlJc w:val="left"/>
      <w:pPr>
        <w:ind w:left="5040" w:hanging="360"/>
      </w:pPr>
    </w:lvl>
    <w:lvl w:ilvl="7" w:tplc="1AEE9A6E">
      <w:start w:val="1"/>
      <w:numFmt w:val="lowerLetter"/>
      <w:lvlText w:val="%8."/>
      <w:lvlJc w:val="left"/>
      <w:pPr>
        <w:ind w:left="5760" w:hanging="360"/>
      </w:pPr>
    </w:lvl>
    <w:lvl w:ilvl="8" w:tplc="18F2792C">
      <w:start w:val="1"/>
      <w:numFmt w:val="lowerRoman"/>
      <w:lvlText w:val="%9."/>
      <w:lvlJc w:val="right"/>
      <w:pPr>
        <w:ind w:left="6480" w:hanging="180"/>
      </w:pPr>
    </w:lvl>
  </w:abstractNum>
  <w:abstractNum w:abstractNumId="2" w15:restartNumberingAfterBreak="0">
    <w:nsid w:val="1C301FBF"/>
    <w:multiLevelType w:val="hybridMultilevel"/>
    <w:tmpl w:val="30A8182E"/>
    <w:lvl w:ilvl="0" w:tplc="07326C5C">
      <w:start w:val="1"/>
      <w:numFmt w:val="decimal"/>
      <w:pStyle w:val="FTLessonNo"/>
      <w:lvlText w:val="Lesson no. %1."/>
      <w:lvlJc w:val="left"/>
      <w:pPr>
        <w:ind w:left="720" w:hanging="360"/>
      </w:pPr>
      <w:rPr>
        <w:rFonts w:hint="default"/>
        <w:sz w:val="24"/>
        <w:szCs w:val="48"/>
      </w:rPr>
    </w:lvl>
    <w:lvl w:ilvl="1" w:tplc="8278AABE">
      <w:start w:val="1"/>
      <w:numFmt w:val="lowerLetter"/>
      <w:lvlText w:val="%2."/>
      <w:lvlJc w:val="left"/>
      <w:pPr>
        <w:ind w:left="1440" w:hanging="360"/>
      </w:pPr>
    </w:lvl>
    <w:lvl w:ilvl="2" w:tplc="D5500D22">
      <w:start w:val="1"/>
      <w:numFmt w:val="lowerRoman"/>
      <w:lvlText w:val="%3."/>
      <w:lvlJc w:val="right"/>
      <w:pPr>
        <w:ind w:left="2160" w:hanging="180"/>
      </w:pPr>
    </w:lvl>
    <w:lvl w:ilvl="3" w:tplc="22822D4A">
      <w:start w:val="1"/>
      <w:numFmt w:val="decimal"/>
      <w:lvlText w:val="%4."/>
      <w:lvlJc w:val="left"/>
      <w:pPr>
        <w:ind w:left="2880" w:hanging="360"/>
      </w:pPr>
    </w:lvl>
    <w:lvl w:ilvl="4" w:tplc="FA86813A">
      <w:start w:val="1"/>
      <w:numFmt w:val="lowerLetter"/>
      <w:lvlText w:val="%5."/>
      <w:lvlJc w:val="left"/>
      <w:pPr>
        <w:ind w:left="3600" w:hanging="360"/>
      </w:pPr>
    </w:lvl>
    <w:lvl w:ilvl="5" w:tplc="35EE7C42">
      <w:start w:val="1"/>
      <w:numFmt w:val="lowerRoman"/>
      <w:lvlText w:val="%6."/>
      <w:lvlJc w:val="right"/>
      <w:pPr>
        <w:ind w:left="4320" w:hanging="180"/>
      </w:pPr>
    </w:lvl>
    <w:lvl w:ilvl="6" w:tplc="7AD499F6">
      <w:start w:val="1"/>
      <w:numFmt w:val="decimal"/>
      <w:lvlText w:val="%7."/>
      <w:lvlJc w:val="left"/>
      <w:pPr>
        <w:ind w:left="5040" w:hanging="360"/>
      </w:pPr>
    </w:lvl>
    <w:lvl w:ilvl="7" w:tplc="E4D68E22">
      <w:start w:val="1"/>
      <w:numFmt w:val="lowerLetter"/>
      <w:lvlText w:val="%8."/>
      <w:lvlJc w:val="left"/>
      <w:pPr>
        <w:ind w:left="5760" w:hanging="360"/>
      </w:pPr>
    </w:lvl>
    <w:lvl w:ilvl="8" w:tplc="5984B466">
      <w:start w:val="1"/>
      <w:numFmt w:val="lowerRoman"/>
      <w:lvlText w:val="%9."/>
      <w:lvlJc w:val="right"/>
      <w:pPr>
        <w:ind w:left="6480" w:hanging="180"/>
      </w:pPr>
    </w:lvl>
  </w:abstractNum>
  <w:abstractNum w:abstractNumId="3" w15:restartNumberingAfterBreak="0">
    <w:nsid w:val="1E2B7D82"/>
    <w:multiLevelType w:val="hybridMultilevel"/>
    <w:tmpl w:val="93827FF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E008BA"/>
    <w:multiLevelType w:val="hybridMultilevel"/>
    <w:tmpl w:val="D548BAD8"/>
    <w:lvl w:ilvl="0" w:tplc="7CBCA05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4E71173"/>
    <w:multiLevelType w:val="hybridMultilevel"/>
    <w:tmpl w:val="18503194"/>
    <w:lvl w:ilvl="0" w:tplc="5D80644C">
      <w:start w:val="1"/>
      <w:numFmt w:val="decimal"/>
      <w:lvlText w:val="%1."/>
      <w:lvlJc w:val="left"/>
      <w:pPr>
        <w:ind w:left="360" w:hanging="360"/>
      </w:pPr>
      <w:rPr>
        <w:rFonts w:hint="default"/>
      </w:rPr>
    </w:lvl>
    <w:lvl w:ilvl="1" w:tplc="32763EC4">
      <w:start w:val="1"/>
      <w:numFmt w:val="lowerLetter"/>
      <w:lvlText w:val="%2."/>
      <w:lvlJc w:val="left"/>
      <w:pPr>
        <w:ind w:left="1080" w:hanging="360"/>
      </w:pPr>
    </w:lvl>
    <w:lvl w:ilvl="2" w:tplc="4D761ECE">
      <w:start w:val="1"/>
      <w:numFmt w:val="lowerRoman"/>
      <w:lvlText w:val="%3."/>
      <w:lvlJc w:val="right"/>
      <w:pPr>
        <w:ind w:left="1800" w:hanging="180"/>
      </w:pPr>
    </w:lvl>
    <w:lvl w:ilvl="3" w:tplc="3F2AA12E">
      <w:start w:val="1"/>
      <w:numFmt w:val="decimal"/>
      <w:lvlText w:val="%4."/>
      <w:lvlJc w:val="left"/>
      <w:pPr>
        <w:ind w:left="2520" w:hanging="360"/>
      </w:pPr>
    </w:lvl>
    <w:lvl w:ilvl="4" w:tplc="0B1465F2">
      <w:start w:val="1"/>
      <w:numFmt w:val="lowerLetter"/>
      <w:lvlText w:val="%5."/>
      <w:lvlJc w:val="left"/>
      <w:pPr>
        <w:ind w:left="3240" w:hanging="360"/>
      </w:pPr>
    </w:lvl>
    <w:lvl w:ilvl="5" w:tplc="8DCA259C">
      <w:start w:val="1"/>
      <w:numFmt w:val="lowerRoman"/>
      <w:lvlText w:val="%6."/>
      <w:lvlJc w:val="right"/>
      <w:pPr>
        <w:ind w:left="3960" w:hanging="180"/>
      </w:pPr>
    </w:lvl>
    <w:lvl w:ilvl="6" w:tplc="15E8DF18">
      <w:start w:val="1"/>
      <w:numFmt w:val="decimal"/>
      <w:lvlText w:val="%7."/>
      <w:lvlJc w:val="left"/>
      <w:pPr>
        <w:ind w:left="4680" w:hanging="360"/>
      </w:pPr>
    </w:lvl>
    <w:lvl w:ilvl="7" w:tplc="3C62EC54">
      <w:start w:val="1"/>
      <w:numFmt w:val="lowerLetter"/>
      <w:lvlText w:val="%8."/>
      <w:lvlJc w:val="left"/>
      <w:pPr>
        <w:ind w:left="5400" w:hanging="360"/>
      </w:pPr>
    </w:lvl>
    <w:lvl w:ilvl="8" w:tplc="DC74EC6A">
      <w:start w:val="1"/>
      <w:numFmt w:val="lowerRoman"/>
      <w:lvlText w:val="%9."/>
      <w:lvlJc w:val="right"/>
      <w:pPr>
        <w:ind w:left="6120" w:hanging="180"/>
      </w:pPr>
    </w:lvl>
  </w:abstractNum>
  <w:abstractNum w:abstractNumId="7" w15:restartNumberingAfterBreak="0">
    <w:nsid w:val="451454C6"/>
    <w:multiLevelType w:val="hybridMultilevel"/>
    <w:tmpl w:val="0388BAC2"/>
    <w:lvl w:ilvl="0" w:tplc="1DEE8EEC">
      <w:start w:val="1"/>
      <w:numFmt w:val="bullet"/>
      <w:lvlText w:val="-"/>
      <w:lvlJc w:val="left"/>
      <w:pPr>
        <w:ind w:left="360" w:hanging="360"/>
      </w:pPr>
      <w:rPr>
        <w:rFonts w:ascii="Calibri" w:eastAsiaTheme="minorHAnsi" w:hAnsi="Calibri" w:cs="Calibri" w:hint="default"/>
      </w:rPr>
    </w:lvl>
    <w:lvl w:ilvl="1" w:tplc="97A8B5A2">
      <w:start w:val="1"/>
      <w:numFmt w:val="bullet"/>
      <w:lvlText w:val="o"/>
      <w:lvlJc w:val="left"/>
      <w:pPr>
        <w:ind w:left="1080" w:hanging="360"/>
      </w:pPr>
      <w:rPr>
        <w:rFonts w:ascii="Courier New" w:hAnsi="Courier New" w:cs="Courier New" w:hint="default"/>
      </w:rPr>
    </w:lvl>
    <w:lvl w:ilvl="2" w:tplc="7FCE929E">
      <w:start w:val="1"/>
      <w:numFmt w:val="bullet"/>
      <w:lvlText w:val=""/>
      <w:lvlJc w:val="left"/>
      <w:pPr>
        <w:ind w:left="1800" w:hanging="360"/>
      </w:pPr>
      <w:rPr>
        <w:rFonts w:ascii="Wingdings" w:hAnsi="Wingdings" w:cs="Wingdings" w:hint="default"/>
      </w:rPr>
    </w:lvl>
    <w:lvl w:ilvl="3" w:tplc="465EE920">
      <w:start w:val="1"/>
      <w:numFmt w:val="bullet"/>
      <w:lvlText w:val=""/>
      <w:lvlJc w:val="left"/>
      <w:pPr>
        <w:ind w:left="2520" w:hanging="360"/>
      </w:pPr>
      <w:rPr>
        <w:rFonts w:ascii="Symbol" w:hAnsi="Symbol" w:cs="Symbol" w:hint="default"/>
      </w:rPr>
    </w:lvl>
    <w:lvl w:ilvl="4" w:tplc="FC00164E">
      <w:start w:val="1"/>
      <w:numFmt w:val="bullet"/>
      <w:lvlText w:val="o"/>
      <w:lvlJc w:val="left"/>
      <w:pPr>
        <w:ind w:left="3240" w:hanging="360"/>
      </w:pPr>
      <w:rPr>
        <w:rFonts w:ascii="Courier New" w:hAnsi="Courier New" w:cs="Courier New" w:hint="default"/>
      </w:rPr>
    </w:lvl>
    <w:lvl w:ilvl="5" w:tplc="2F9E4E4A">
      <w:start w:val="1"/>
      <w:numFmt w:val="bullet"/>
      <w:lvlText w:val=""/>
      <w:lvlJc w:val="left"/>
      <w:pPr>
        <w:ind w:left="3960" w:hanging="360"/>
      </w:pPr>
      <w:rPr>
        <w:rFonts w:ascii="Wingdings" w:hAnsi="Wingdings" w:cs="Wingdings" w:hint="default"/>
      </w:rPr>
    </w:lvl>
    <w:lvl w:ilvl="6" w:tplc="E6E0B1A0">
      <w:start w:val="1"/>
      <w:numFmt w:val="bullet"/>
      <w:lvlText w:val=""/>
      <w:lvlJc w:val="left"/>
      <w:pPr>
        <w:ind w:left="4680" w:hanging="360"/>
      </w:pPr>
      <w:rPr>
        <w:rFonts w:ascii="Symbol" w:hAnsi="Symbol" w:cs="Symbol" w:hint="default"/>
      </w:rPr>
    </w:lvl>
    <w:lvl w:ilvl="7" w:tplc="C18C8E1A">
      <w:start w:val="1"/>
      <w:numFmt w:val="bullet"/>
      <w:lvlText w:val="o"/>
      <w:lvlJc w:val="left"/>
      <w:pPr>
        <w:ind w:left="5400" w:hanging="360"/>
      </w:pPr>
      <w:rPr>
        <w:rFonts w:ascii="Courier New" w:hAnsi="Courier New" w:cs="Courier New" w:hint="default"/>
      </w:rPr>
    </w:lvl>
    <w:lvl w:ilvl="8" w:tplc="186AF722">
      <w:start w:val="1"/>
      <w:numFmt w:val="bullet"/>
      <w:lvlText w:val=""/>
      <w:lvlJc w:val="left"/>
      <w:pPr>
        <w:ind w:left="6120" w:hanging="360"/>
      </w:pPr>
      <w:rPr>
        <w:rFonts w:ascii="Wingdings" w:hAnsi="Wingdings" w:cs="Wingdings" w:hint="default"/>
      </w:rPr>
    </w:lvl>
  </w:abstractNum>
  <w:abstractNum w:abstractNumId="8" w15:restartNumberingAfterBreak="0">
    <w:nsid w:val="4C791307"/>
    <w:multiLevelType w:val="hybridMultilevel"/>
    <w:tmpl w:val="8110B860"/>
    <w:lvl w:ilvl="0" w:tplc="C17A0650">
      <w:start w:val="1"/>
      <w:numFmt w:val="decimal"/>
      <w:lvlText w:val="%1."/>
      <w:lvlJc w:val="left"/>
      <w:pPr>
        <w:ind w:left="-207" w:hanging="36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9" w15:restartNumberingAfterBreak="0">
    <w:nsid w:val="5734407E"/>
    <w:multiLevelType w:val="hybridMultilevel"/>
    <w:tmpl w:val="C1B257EE"/>
    <w:lvl w:ilvl="0" w:tplc="C854CD20">
      <w:start w:val="1"/>
      <w:numFmt w:val="lowerLetter"/>
      <w:lvlText w:val="(%1)"/>
      <w:lvlJc w:val="left"/>
      <w:pPr>
        <w:ind w:left="720" w:hanging="360"/>
      </w:pPr>
      <w:rPr>
        <w:rFonts w:hint="default"/>
      </w:rPr>
    </w:lvl>
    <w:lvl w:ilvl="1" w:tplc="D9FC4518">
      <w:start w:val="1"/>
      <w:numFmt w:val="lowerLetter"/>
      <w:lvlText w:val="%2."/>
      <w:lvlJc w:val="left"/>
      <w:pPr>
        <w:ind w:left="1440" w:hanging="360"/>
      </w:pPr>
    </w:lvl>
    <w:lvl w:ilvl="2" w:tplc="23E6A914">
      <w:start w:val="1"/>
      <w:numFmt w:val="lowerRoman"/>
      <w:lvlText w:val="%3."/>
      <w:lvlJc w:val="right"/>
      <w:pPr>
        <w:ind w:left="2160" w:hanging="180"/>
      </w:pPr>
    </w:lvl>
    <w:lvl w:ilvl="3" w:tplc="FA4A83B6">
      <w:start w:val="1"/>
      <w:numFmt w:val="decimal"/>
      <w:lvlText w:val="%4."/>
      <w:lvlJc w:val="left"/>
      <w:pPr>
        <w:ind w:left="2880" w:hanging="360"/>
      </w:pPr>
    </w:lvl>
    <w:lvl w:ilvl="4" w:tplc="529EEB2C">
      <w:start w:val="1"/>
      <w:numFmt w:val="lowerLetter"/>
      <w:lvlText w:val="%5."/>
      <w:lvlJc w:val="left"/>
      <w:pPr>
        <w:ind w:left="3600" w:hanging="360"/>
      </w:pPr>
    </w:lvl>
    <w:lvl w:ilvl="5" w:tplc="B522693C">
      <w:start w:val="1"/>
      <w:numFmt w:val="lowerRoman"/>
      <w:lvlText w:val="%6."/>
      <w:lvlJc w:val="right"/>
      <w:pPr>
        <w:ind w:left="4320" w:hanging="180"/>
      </w:pPr>
    </w:lvl>
    <w:lvl w:ilvl="6" w:tplc="9AF2CB0C">
      <w:start w:val="1"/>
      <w:numFmt w:val="decimal"/>
      <w:lvlText w:val="%7."/>
      <w:lvlJc w:val="left"/>
      <w:pPr>
        <w:ind w:left="5040" w:hanging="360"/>
      </w:pPr>
    </w:lvl>
    <w:lvl w:ilvl="7" w:tplc="4A7255BC">
      <w:start w:val="1"/>
      <w:numFmt w:val="lowerLetter"/>
      <w:lvlText w:val="%8."/>
      <w:lvlJc w:val="left"/>
      <w:pPr>
        <w:ind w:left="5760" w:hanging="360"/>
      </w:pPr>
    </w:lvl>
    <w:lvl w:ilvl="8" w:tplc="7B7EFAD0">
      <w:start w:val="1"/>
      <w:numFmt w:val="lowerRoman"/>
      <w:lvlText w:val="%9."/>
      <w:lvlJc w:val="right"/>
      <w:pPr>
        <w:ind w:left="6480" w:hanging="180"/>
      </w:pPr>
    </w:lvl>
  </w:abstractNum>
  <w:abstractNum w:abstractNumId="10" w15:restartNumberingAfterBreak="0">
    <w:nsid w:val="57D54163"/>
    <w:multiLevelType w:val="hybridMultilevel"/>
    <w:tmpl w:val="5A7CAA6C"/>
    <w:lvl w:ilvl="0" w:tplc="8FE236A0">
      <w:start w:val="1"/>
      <w:numFmt w:val="bullet"/>
      <w:lvlText w:val=""/>
      <w:lvlJc w:val="left"/>
      <w:pPr>
        <w:ind w:left="360" w:hanging="360"/>
      </w:pPr>
      <w:rPr>
        <w:rFonts w:ascii="Wingdings" w:hAnsi="Wingdings" w:hint="default"/>
      </w:rPr>
    </w:lvl>
    <w:lvl w:ilvl="1" w:tplc="ED0A3874">
      <w:start w:val="1"/>
      <w:numFmt w:val="bullet"/>
      <w:lvlText w:val="o"/>
      <w:lvlJc w:val="left"/>
      <w:pPr>
        <w:ind w:left="1080" w:hanging="360"/>
      </w:pPr>
      <w:rPr>
        <w:rFonts w:ascii="Courier New" w:hAnsi="Courier New" w:cs="Courier New" w:hint="default"/>
      </w:rPr>
    </w:lvl>
    <w:lvl w:ilvl="2" w:tplc="2C648228">
      <w:start w:val="1"/>
      <w:numFmt w:val="bullet"/>
      <w:lvlText w:val=""/>
      <w:lvlJc w:val="left"/>
      <w:pPr>
        <w:ind w:left="1800" w:hanging="360"/>
      </w:pPr>
      <w:rPr>
        <w:rFonts w:ascii="Wingdings" w:hAnsi="Wingdings" w:hint="default"/>
      </w:rPr>
    </w:lvl>
    <w:lvl w:ilvl="3" w:tplc="AB58C898">
      <w:start w:val="1"/>
      <w:numFmt w:val="bullet"/>
      <w:lvlText w:val=""/>
      <w:lvlJc w:val="left"/>
      <w:pPr>
        <w:ind w:left="2520" w:hanging="360"/>
      </w:pPr>
      <w:rPr>
        <w:rFonts w:ascii="Symbol" w:hAnsi="Symbol" w:hint="default"/>
      </w:rPr>
    </w:lvl>
    <w:lvl w:ilvl="4" w:tplc="22B03452">
      <w:start w:val="1"/>
      <w:numFmt w:val="bullet"/>
      <w:lvlText w:val="o"/>
      <w:lvlJc w:val="left"/>
      <w:pPr>
        <w:ind w:left="3240" w:hanging="360"/>
      </w:pPr>
      <w:rPr>
        <w:rFonts w:ascii="Courier New" w:hAnsi="Courier New" w:cs="Courier New" w:hint="default"/>
      </w:rPr>
    </w:lvl>
    <w:lvl w:ilvl="5" w:tplc="B2E6B86C">
      <w:start w:val="1"/>
      <w:numFmt w:val="bullet"/>
      <w:lvlText w:val=""/>
      <w:lvlJc w:val="left"/>
      <w:pPr>
        <w:ind w:left="3960" w:hanging="360"/>
      </w:pPr>
      <w:rPr>
        <w:rFonts w:ascii="Wingdings" w:hAnsi="Wingdings" w:hint="default"/>
      </w:rPr>
    </w:lvl>
    <w:lvl w:ilvl="6" w:tplc="990A8408">
      <w:start w:val="1"/>
      <w:numFmt w:val="bullet"/>
      <w:lvlText w:val=""/>
      <w:lvlJc w:val="left"/>
      <w:pPr>
        <w:ind w:left="4680" w:hanging="360"/>
      </w:pPr>
      <w:rPr>
        <w:rFonts w:ascii="Symbol" w:hAnsi="Symbol" w:hint="default"/>
      </w:rPr>
    </w:lvl>
    <w:lvl w:ilvl="7" w:tplc="B0B0F1E0">
      <w:start w:val="1"/>
      <w:numFmt w:val="bullet"/>
      <w:lvlText w:val="o"/>
      <w:lvlJc w:val="left"/>
      <w:pPr>
        <w:ind w:left="5400" w:hanging="360"/>
      </w:pPr>
      <w:rPr>
        <w:rFonts w:ascii="Courier New" w:hAnsi="Courier New" w:cs="Courier New" w:hint="default"/>
      </w:rPr>
    </w:lvl>
    <w:lvl w:ilvl="8" w:tplc="B84A8AF2">
      <w:start w:val="1"/>
      <w:numFmt w:val="bullet"/>
      <w:lvlText w:val=""/>
      <w:lvlJc w:val="left"/>
      <w:pPr>
        <w:ind w:left="6120" w:hanging="360"/>
      </w:pPr>
      <w:rPr>
        <w:rFonts w:ascii="Wingdings" w:hAnsi="Wingdings" w:hint="default"/>
      </w:rPr>
    </w:lvl>
  </w:abstractNum>
  <w:abstractNum w:abstractNumId="11" w15:restartNumberingAfterBreak="0">
    <w:nsid w:val="5B632BAE"/>
    <w:multiLevelType w:val="hybridMultilevel"/>
    <w:tmpl w:val="41C45310"/>
    <w:lvl w:ilvl="0" w:tplc="EE4EEAE6">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C270BE8"/>
    <w:multiLevelType w:val="hybridMultilevel"/>
    <w:tmpl w:val="E4CE5DD6"/>
    <w:lvl w:ilvl="0" w:tplc="3E3E1BA4">
      <w:start w:val="1"/>
      <mc:AlternateContent>
        <mc:Choice Requires="w14">
          <w:numFmt w:val="custom" w:format="α, β, γ, ..."/>
        </mc:Choice>
        <mc:Fallback>
          <w:numFmt w:val="decimal"/>
        </mc:Fallback>
      </mc:AlternateContent>
      <w:lvlText w:val="%1."/>
      <w:lvlJc w:val="left"/>
      <w:pPr>
        <w:ind w:left="153" w:hanging="360"/>
      </w:pPr>
      <w:rPr>
        <w:rFonts w:asciiTheme="minorHAnsi" w:hAnsiTheme="minorHAnsi" w:cstheme="minorHAnsi" w:hint="default"/>
        <w:b w:val="0"/>
        <w:bCs w:val="0"/>
        <w:lang w:val="el-GR"/>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3" w15:restartNumberingAfterBreak="0">
    <w:nsid w:val="5F87126C"/>
    <w:multiLevelType w:val="hybridMultilevel"/>
    <w:tmpl w:val="F556A4B4"/>
    <w:lvl w:ilvl="0" w:tplc="3FCCE9B0">
      <w:start w:val="1"/>
      <w:numFmt w:val="bullet"/>
      <w:lvlText w:val="-"/>
      <w:lvlJc w:val="left"/>
      <w:pPr>
        <w:ind w:left="360" w:hanging="360"/>
      </w:pPr>
      <w:rPr>
        <w:rFonts w:ascii="Calibri" w:eastAsiaTheme="minorHAnsi" w:hAnsi="Calibri" w:cs="Calibri" w:hint="default"/>
      </w:rPr>
    </w:lvl>
    <w:lvl w:ilvl="1" w:tplc="A61E797C">
      <w:start w:val="1"/>
      <w:numFmt w:val="bullet"/>
      <w:lvlText w:val="o"/>
      <w:lvlJc w:val="left"/>
      <w:pPr>
        <w:ind w:left="1080" w:hanging="360"/>
      </w:pPr>
      <w:rPr>
        <w:rFonts w:ascii="Courier New" w:hAnsi="Courier New" w:cs="Courier New" w:hint="default"/>
      </w:rPr>
    </w:lvl>
    <w:lvl w:ilvl="2" w:tplc="F64C7A1A">
      <w:start w:val="1"/>
      <w:numFmt w:val="bullet"/>
      <w:lvlText w:val=""/>
      <w:lvlJc w:val="left"/>
      <w:pPr>
        <w:ind w:left="1800" w:hanging="360"/>
      </w:pPr>
      <w:rPr>
        <w:rFonts w:ascii="Wingdings" w:hAnsi="Wingdings" w:hint="default"/>
      </w:rPr>
    </w:lvl>
    <w:lvl w:ilvl="3" w:tplc="C826ECF8">
      <w:start w:val="1"/>
      <w:numFmt w:val="bullet"/>
      <w:lvlText w:val=""/>
      <w:lvlJc w:val="left"/>
      <w:pPr>
        <w:ind w:left="2520" w:hanging="360"/>
      </w:pPr>
      <w:rPr>
        <w:rFonts w:ascii="Symbol" w:hAnsi="Symbol" w:hint="default"/>
      </w:rPr>
    </w:lvl>
    <w:lvl w:ilvl="4" w:tplc="748A63DA">
      <w:start w:val="1"/>
      <w:numFmt w:val="bullet"/>
      <w:lvlText w:val="o"/>
      <w:lvlJc w:val="left"/>
      <w:pPr>
        <w:ind w:left="3240" w:hanging="360"/>
      </w:pPr>
      <w:rPr>
        <w:rFonts w:ascii="Courier New" w:hAnsi="Courier New" w:cs="Courier New" w:hint="default"/>
      </w:rPr>
    </w:lvl>
    <w:lvl w:ilvl="5" w:tplc="119C032E">
      <w:start w:val="1"/>
      <w:numFmt w:val="bullet"/>
      <w:lvlText w:val=""/>
      <w:lvlJc w:val="left"/>
      <w:pPr>
        <w:ind w:left="3960" w:hanging="360"/>
      </w:pPr>
      <w:rPr>
        <w:rFonts w:ascii="Wingdings" w:hAnsi="Wingdings" w:hint="default"/>
      </w:rPr>
    </w:lvl>
    <w:lvl w:ilvl="6" w:tplc="3E12C78E">
      <w:start w:val="1"/>
      <w:numFmt w:val="bullet"/>
      <w:lvlText w:val=""/>
      <w:lvlJc w:val="left"/>
      <w:pPr>
        <w:ind w:left="4680" w:hanging="360"/>
      </w:pPr>
      <w:rPr>
        <w:rFonts w:ascii="Symbol" w:hAnsi="Symbol" w:hint="default"/>
      </w:rPr>
    </w:lvl>
    <w:lvl w:ilvl="7" w:tplc="20FCDC4A">
      <w:start w:val="1"/>
      <w:numFmt w:val="bullet"/>
      <w:lvlText w:val="o"/>
      <w:lvlJc w:val="left"/>
      <w:pPr>
        <w:ind w:left="5400" w:hanging="360"/>
      </w:pPr>
      <w:rPr>
        <w:rFonts w:ascii="Courier New" w:hAnsi="Courier New" w:cs="Courier New" w:hint="default"/>
      </w:rPr>
    </w:lvl>
    <w:lvl w:ilvl="8" w:tplc="B3E02D16">
      <w:start w:val="1"/>
      <w:numFmt w:val="bullet"/>
      <w:lvlText w:val=""/>
      <w:lvlJc w:val="left"/>
      <w:pPr>
        <w:ind w:left="6120" w:hanging="360"/>
      </w:pPr>
      <w:rPr>
        <w:rFonts w:ascii="Wingdings" w:hAnsi="Wingdings" w:hint="default"/>
      </w:rPr>
    </w:lvl>
  </w:abstractNum>
  <w:abstractNum w:abstractNumId="14" w15:restartNumberingAfterBreak="0">
    <w:nsid w:val="76AC6533"/>
    <w:multiLevelType w:val="hybridMultilevel"/>
    <w:tmpl w:val="364A1354"/>
    <w:lvl w:ilvl="0" w:tplc="DC9A97EE">
      <w:start w:val="1"/>
      <w:numFmt w:val="lowerLetter"/>
      <w:lvlText w:val="(%1)"/>
      <w:lvlJc w:val="left"/>
      <w:pPr>
        <w:ind w:left="720" w:hanging="360"/>
      </w:pPr>
      <w:rPr>
        <w:rFonts w:hint="default"/>
      </w:rPr>
    </w:lvl>
    <w:lvl w:ilvl="1" w:tplc="3580B8BC">
      <w:start w:val="1"/>
      <w:numFmt w:val="lowerLetter"/>
      <w:lvlText w:val="%2."/>
      <w:lvlJc w:val="left"/>
      <w:pPr>
        <w:ind w:left="1440" w:hanging="360"/>
      </w:pPr>
    </w:lvl>
    <w:lvl w:ilvl="2" w:tplc="A1C4818A">
      <w:start w:val="1"/>
      <w:numFmt w:val="lowerRoman"/>
      <w:lvlText w:val="%3."/>
      <w:lvlJc w:val="right"/>
      <w:pPr>
        <w:ind w:left="2160" w:hanging="180"/>
      </w:pPr>
    </w:lvl>
    <w:lvl w:ilvl="3" w:tplc="F83241A6">
      <w:start w:val="1"/>
      <w:numFmt w:val="decimal"/>
      <w:lvlText w:val="%4."/>
      <w:lvlJc w:val="left"/>
      <w:pPr>
        <w:ind w:left="2880" w:hanging="360"/>
      </w:pPr>
    </w:lvl>
    <w:lvl w:ilvl="4" w:tplc="E110AFBA">
      <w:start w:val="1"/>
      <w:numFmt w:val="lowerLetter"/>
      <w:lvlText w:val="%5."/>
      <w:lvlJc w:val="left"/>
      <w:pPr>
        <w:ind w:left="3600" w:hanging="360"/>
      </w:pPr>
    </w:lvl>
    <w:lvl w:ilvl="5" w:tplc="1764D934">
      <w:start w:val="1"/>
      <w:numFmt w:val="lowerRoman"/>
      <w:lvlText w:val="%6."/>
      <w:lvlJc w:val="right"/>
      <w:pPr>
        <w:ind w:left="4320" w:hanging="180"/>
      </w:pPr>
    </w:lvl>
    <w:lvl w:ilvl="6" w:tplc="2A94EB66">
      <w:start w:val="1"/>
      <w:numFmt w:val="decimal"/>
      <w:lvlText w:val="%7."/>
      <w:lvlJc w:val="left"/>
      <w:pPr>
        <w:ind w:left="5040" w:hanging="360"/>
      </w:pPr>
    </w:lvl>
    <w:lvl w:ilvl="7" w:tplc="4D3693EA">
      <w:start w:val="1"/>
      <w:numFmt w:val="lowerLetter"/>
      <w:lvlText w:val="%8."/>
      <w:lvlJc w:val="left"/>
      <w:pPr>
        <w:ind w:left="5760" w:hanging="360"/>
      </w:pPr>
    </w:lvl>
    <w:lvl w:ilvl="8" w:tplc="E5F0E828">
      <w:start w:val="1"/>
      <w:numFmt w:val="lowerRoman"/>
      <w:lvlText w:val="%9."/>
      <w:lvlJc w:val="right"/>
      <w:pPr>
        <w:ind w:left="6480" w:hanging="180"/>
      </w:pPr>
    </w:lvl>
  </w:abstractNum>
  <w:num w:numId="1">
    <w:abstractNumId w:val="6"/>
  </w:num>
  <w:num w:numId="2">
    <w:abstractNumId w:val="7"/>
  </w:num>
  <w:num w:numId="3">
    <w:abstractNumId w:val="0"/>
  </w:num>
  <w:num w:numId="4">
    <w:abstractNumId w:val="14"/>
  </w:num>
  <w:num w:numId="5">
    <w:abstractNumId w:val="9"/>
  </w:num>
  <w:num w:numId="6">
    <w:abstractNumId w:val="10"/>
  </w:num>
  <w:num w:numId="7">
    <w:abstractNumId w:val="13"/>
  </w:num>
  <w:num w:numId="8">
    <w:abstractNumId w:val="1"/>
  </w:num>
  <w:num w:numId="9">
    <w:abstractNumId w:val="2"/>
  </w:num>
  <w:num w:numId="10">
    <w:abstractNumId w:val="4"/>
  </w:num>
  <w:num w:numId="11">
    <w:abstractNumId w:val="11"/>
  </w:num>
  <w:num w:numId="12">
    <w:abstractNumId w:val="5"/>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20"/>
    <w:rsid w:val="000C4D48"/>
    <w:rsid w:val="000D2DA2"/>
    <w:rsid w:val="00151056"/>
    <w:rsid w:val="00161590"/>
    <w:rsid w:val="00162C40"/>
    <w:rsid w:val="00187320"/>
    <w:rsid w:val="00196EC8"/>
    <w:rsid w:val="001B68A5"/>
    <w:rsid w:val="001F6D74"/>
    <w:rsid w:val="00212875"/>
    <w:rsid w:val="00224780"/>
    <w:rsid w:val="002F53BD"/>
    <w:rsid w:val="003007B1"/>
    <w:rsid w:val="00372920"/>
    <w:rsid w:val="00383437"/>
    <w:rsid w:val="003C4243"/>
    <w:rsid w:val="00422808"/>
    <w:rsid w:val="00442FF0"/>
    <w:rsid w:val="00476553"/>
    <w:rsid w:val="00495739"/>
    <w:rsid w:val="00505CFE"/>
    <w:rsid w:val="0057133B"/>
    <w:rsid w:val="00610326"/>
    <w:rsid w:val="006131B5"/>
    <w:rsid w:val="006E13DD"/>
    <w:rsid w:val="00730751"/>
    <w:rsid w:val="007640ED"/>
    <w:rsid w:val="008014FC"/>
    <w:rsid w:val="00812E52"/>
    <w:rsid w:val="0086228F"/>
    <w:rsid w:val="008944E9"/>
    <w:rsid w:val="009C1AE8"/>
    <w:rsid w:val="00AC5AEC"/>
    <w:rsid w:val="00BF115D"/>
    <w:rsid w:val="00CB4270"/>
    <w:rsid w:val="00CE48B3"/>
    <w:rsid w:val="00CF2B49"/>
    <w:rsid w:val="00DD2648"/>
    <w:rsid w:val="00E44DD3"/>
    <w:rsid w:val="00E97944"/>
    <w:rsid w:val="00EA331D"/>
    <w:rsid w:val="00EA6492"/>
    <w:rsid w:val="00EB0C0C"/>
    <w:rsid w:val="00ED6D7E"/>
    <w:rsid w:val="00F44694"/>
    <w:rsid w:val="00F50F78"/>
    <w:rsid w:val="00FB530F"/>
    <w:rsid w:val="00FC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FC9E8"/>
  <w15:docId w15:val="{267EB6A1-1801-4738-A768-328051E1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styleId="BesuchterLink">
    <w:name w:val="FollowedHyperlink"/>
    <w:basedOn w:val="Absatz-Standardschriftart"/>
    <w:uiPriority w:val="99"/>
    <w:semiHidden/>
    <w:unhideWhenUsed/>
    <w:rsid w:val="00FC7DCD"/>
    <w:rPr>
      <w:color w:val="954F72" w:themeColor="followedHyperlink"/>
      <w:u w:val="single"/>
    </w:rPr>
  </w:style>
  <w:style w:type="character" w:styleId="NichtaufgelsteErwhnung">
    <w:name w:val="Unresolved Mention"/>
    <w:basedOn w:val="Absatz-Standardschriftart"/>
    <w:uiPriority w:val="99"/>
    <w:semiHidden/>
    <w:unhideWhenUsed/>
    <w:rsid w:val="00FC7DCD"/>
    <w:rPr>
      <w:color w:val="605E5C"/>
      <w:shd w:val="clear" w:color="auto" w:fill="E1DFDD"/>
    </w:rPr>
  </w:style>
  <w:style w:type="character" w:styleId="IntensiveHervorhebung">
    <w:name w:val="Intense Emphasis"/>
    <w:basedOn w:val="Absatz-Standardschriftart"/>
    <w:uiPriority w:val="21"/>
    <w:qFormat/>
    <w:rsid w:val="00AC5AEC"/>
    <w:rPr>
      <w:i/>
      <w:iCs/>
      <w:color w:val="5B9BD5" w:themeColor="accent1"/>
    </w:rPr>
  </w:style>
  <w:style w:type="character" w:customStyle="1" w:styleId="KeinLeerraumZchn">
    <w:name w:val="Kein Leerraum Zchn"/>
    <w:basedOn w:val="Absatz-Standardschriftart"/>
    <w:link w:val="KeinLeerraum"/>
    <w:uiPriority w:val="1"/>
    <w:rsid w:val="0057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yzqjutu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ogebra.org/m/yzqjutuq"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eogebra.org/m/spukr3x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5.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5</cp:revision>
  <dcterms:created xsi:type="dcterms:W3CDTF">2023-07-31T09:38:00Z</dcterms:created>
  <dcterms:modified xsi:type="dcterms:W3CDTF">2023-09-12T08:41:00Z</dcterms:modified>
</cp:coreProperties>
</file>