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2328B7" w:rsidRPr="005F2202" w:rsidTr="007071A3">
        <w:tc>
          <w:tcPr>
            <w:tcW w:w="9016" w:type="dxa"/>
            <w:shd w:val="clear" w:color="auto" w:fill="299AF5"/>
          </w:tcPr>
          <w:p w:rsidR="002328B7" w:rsidRPr="005F2202" w:rsidRDefault="00C52C8A" w:rsidP="00707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20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Scenariusz</w:t>
            </w:r>
            <w:r w:rsidR="002328B7" w:rsidRPr="005F220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lekcji</w:t>
            </w:r>
          </w:p>
        </w:tc>
      </w:tr>
    </w:tbl>
    <w:p w:rsidR="002328B7" w:rsidRPr="005F2202" w:rsidRDefault="002328B7" w:rsidP="002328B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8"/>
        <w:gridCol w:w="2270"/>
        <w:gridCol w:w="1399"/>
        <w:gridCol w:w="1399"/>
        <w:gridCol w:w="1400"/>
      </w:tblGrid>
      <w:tr w:rsidR="002328B7" w:rsidRPr="005F2202" w:rsidTr="007071A3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Moduł: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2328B7" w:rsidRPr="005F2202" w:rsidRDefault="00C52C8A" w:rsidP="007071A3">
            <w:pPr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</w:rPr>
              <w:t xml:space="preserve">Osie </w:t>
            </w:r>
            <w:r w:rsidR="002328B7" w:rsidRPr="005F2202">
              <w:rPr>
                <w:rFonts w:ascii="Arial" w:hAnsi="Arial" w:cs="Arial"/>
              </w:rPr>
              <w:t>liczbowe</w:t>
            </w:r>
          </w:p>
        </w:tc>
      </w:tr>
      <w:tr w:rsidR="002328B7" w:rsidRPr="005F2202" w:rsidTr="007071A3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Godziny nauczania: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</w:rPr>
              <w:t>3 x 40 minut</w:t>
            </w:r>
          </w:p>
        </w:tc>
      </w:tr>
      <w:tr w:rsidR="002328B7" w:rsidRPr="005F2202" w:rsidTr="007071A3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Poziom klasy/przedział wiekowy: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lang w:val="en-US"/>
              </w:rPr>
            </w:pPr>
            <w:proofErr w:type="spellStart"/>
            <w:r w:rsidRPr="005F2202">
              <w:rPr>
                <w:rFonts w:ascii="Arial" w:hAnsi="Arial" w:cs="Arial"/>
                <w:lang w:val="en-US"/>
              </w:rPr>
              <w:t>Klasy</w:t>
            </w:r>
            <w:proofErr w:type="spellEnd"/>
            <w:r w:rsidRPr="005F2202">
              <w:rPr>
                <w:rFonts w:ascii="Arial" w:hAnsi="Arial" w:cs="Arial"/>
                <w:lang w:val="en-US"/>
              </w:rPr>
              <w:t xml:space="preserve"> 5-6 (10-12 </w:t>
            </w:r>
            <w:proofErr w:type="spellStart"/>
            <w:r w:rsidRPr="005F2202">
              <w:rPr>
                <w:rFonts w:ascii="Arial" w:hAnsi="Arial" w:cs="Arial"/>
                <w:lang w:val="en-US"/>
              </w:rPr>
              <w:t>lat</w:t>
            </w:r>
            <w:proofErr w:type="spellEnd"/>
            <w:r w:rsidRPr="005F2202">
              <w:rPr>
                <w:rFonts w:ascii="Arial" w:hAnsi="Arial" w:cs="Arial"/>
                <w:lang w:val="en-US"/>
              </w:rPr>
              <w:t>)</w:t>
            </w:r>
          </w:p>
        </w:tc>
      </w:tr>
      <w:tr w:rsidR="002328B7" w:rsidRPr="005F2202" w:rsidTr="007071A3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Krótki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2328B7" w:rsidRPr="005F2202" w:rsidRDefault="002328B7" w:rsidP="007071A3">
            <w:pPr>
              <w:jc w:val="both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</w:rPr>
              <w:t>Uczniowie angażują się w identyfikowanie i przedstawianie werbalnie i symbolicznie reguły odpowiednich osi liczbowych.</w:t>
            </w:r>
          </w:p>
        </w:tc>
      </w:tr>
      <w:tr w:rsidR="00C52C8A" w:rsidRPr="005F2202" w:rsidTr="00625820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Zasady projektowania: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625820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Sytuacyjność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625820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vAlign w:val="center"/>
          </w:tcPr>
          <w:p w:rsidR="00C52C8A" w:rsidRPr="005F2202" w:rsidRDefault="000C34BD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Narzędzia</w:t>
            </w:r>
            <w:r w:rsidR="00C52C8A"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cyfrowe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625820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Ucieleśnienie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2328B7" w:rsidRPr="005F2202" w:rsidTr="007071A3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328B7" w:rsidRPr="005F2202" w:rsidRDefault="002328B7" w:rsidP="007071A3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328B7" w:rsidRPr="005F2202" w:rsidRDefault="002328B7" w:rsidP="002328B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Znaczące: Opieraj się na intuicyjnej wiedzy uczniów i codziennych doświadczeniach życiowych w oparciu o rzeczywiste scenariusze</w:t>
            </w:r>
          </w:p>
          <w:p w:rsidR="002328B7" w:rsidRPr="005F2202" w:rsidRDefault="002328B7" w:rsidP="002328B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Ucieleśnienie: Doświadczenia percepcyjno-motoryczne (percepcja działania) polegające na dostrzeganiu zgodności między dwiema osiami liczbowymi, ugruntowujące zrozumienie związku między zaangażowanymi wielkościami z konkretnymi działaniami</w:t>
            </w:r>
          </w:p>
          <w:p w:rsidR="002328B7" w:rsidRPr="005F2202" w:rsidRDefault="002328B7" w:rsidP="002328B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Uczenie się oparte na dociekaniu: badanie relacji jakościowych i ilościowych (addytywne, multiplikatywne, liniowe)</w:t>
            </w:r>
          </w:p>
          <w:p w:rsidR="002328B7" w:rsidRPr="005F2202" w:rsidRDefault="002328B7" w:rsidP="002328B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Cyfrowe: tablety wyposażone w odpowiednie aplikacje</w:t>
            </w:r>
          </w:p>
          <w:p w:rsidR="002328B7" w:rsidRPr="005F2202" w:rsidRDefault="002328B7" w:rsidP="002328B7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Fenomenologia dydaktyczna / usytuowanie: zgodność wartości ze zbiorów danych (lewa i prawa linia liczbowa) jest rejestrowana, tabelaryzowana i matematyczna</w:t>
            </w:r>
          </w:p>
        </w:tc>
      </w:tr>
      <w:tr w:rsidR="00C52C8A" w:rsidRPr="005F2202" w:rsidTr="00BC39AF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C52C8A" w:rsidRPr="005F2202" w:rsidRDefault="006E7C69" w:rsidP="00C52C8A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Myślenie funkcyjne: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Wejście – Wyjście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BC39AF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Współzmienność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BC39AF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Przyporządkowanie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C52C8A" w:rsidRPr="005F2202" w:rsidTr="00BC39AF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  <w:vAlign w:val="center"/>
          </w:tcPr>
          <w:p w:rsidR="00C52C8A" w:rsidRPr="005F2202" w:rsidRDefault="00C52C8A" w:rsidP="00C52C8A">
            <w:pPr>
              <w:pStyle w:val="StandardWeb"/>
              <w:spacing w:before="0" w:beforeAutospacing="0" w:after="0" w:afterAutospacing="0"/>
              <w:rPr>
                <w:rFonts w:ascii="Arial" w:hAnsi="Arial" w:cs="Arial"/>
              </w:rPr>
            </w:pPr>
            <w:r w:rsidRPr="005F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C52C8A" w:rsidRPr="005F2202" w:rsidRDefault="00C52C8A" w:rsidP="00C52C8A">
            <w:pPr>
              <w:rPr>
                <w:rFonts w:ascii="Arial" w:hAnsi="Arial" w:cs="Arial"/>
                <w:lang w:val="en-US"/>
              </w:rPr>
            </w:pPr>
          </w:p>
        </w:tc>
      </w:tr>
      <w:tr w:rsidR="002328B7" w:rsidRPr="005F2202" w:rsidTr="007071A3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328B7" w:rsidRPr="005F2202" w:rsidRDefault="00C52C8A" w:rsidP="007071A3">
            <w:pPr>
              <w:rPr>
                <w:rFonts w:ascii="Arial" w:hAnsi="Arial" w:cs="Arial"/>
                <w:b/>
              </w:rPr>
            </w:pPr>
            <w:r w:rsidRPr="005F2202">
              <w:rPr>
                <w:rFonts w:ascii="Arial" w:hAnsi="Arial" w:cs="Arial"/>
                <w:b/>
              </w:rPr>
              <w:t>Cele nauczania</w:t>
            </w:r>
            <w:r w:rsidR="002328B7" w:rsidRPr="005F220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2328B7" w:rsidRPr="005F2202" w:rsidRDefault="002328B7" w:rsidP="002328B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Konceptualizu</w:t>
            </w:r>
            <w:r w:rsidR="00C52C8A" w:rsidRPr="005F2202">
              <w:rPr>
                <w:rFonts w:ascii="Arial" w:hAnsi="Arial" w:cs="Arial"/>
                <w:lang w:val="pl-PL"/>
              </w:rPr>
              <w:t>acja</w:t>
            </w:r>
            <w:r w:rsidRPr="005F2202">
              <w:rPr>
                <w:rFonts w:ascii="Arial" w:hAnsi="Arial" w:cs="Arial"/>
                <w:lang w:val="pl-PL"/>
              </w:rPr>
              <w:t xml:space="preserve"> operacj</w:t>
            </w:r>
            <w:r w:rsidR="00C52C8A" w:rsidRPr="005F2202">
              <w:rPr>
                <w:rFonts w:ascii="Arial" w:hAnsi="Arial" w:cs="Arial"/>
                <w:lang w:val="pl-PL"/>
              </w:rPr>
              <w:t>i</w:t>
            </w:r>
            <w:r w:rsidRPr="005F2202">
              <w:rPr>
                <w:rFonts w:ascii="Arial" w:hAnsi="Arial" w:cs="Arial"/>
                <w:lang w:val="pl-PL"/>
              </w:rPr>
              <w:t xml:space="preserve"> arytmetyczn</w:t>
            </w:r>
            <w:r w:rsidR="00C52C8A" w:rsidRPr="005F2202">
              <w:rPr>
                <w:rFonts w:ascii="Arial" w:hAnsi="Arial" w:cs="Arial"/>
                <w:lang w:val="pl-PL"/>
              </w:rPr>
              <w:t>ych</w:t>
            </w:r>
            <w:r w:rsidRPr="005F2202">
              <w:rPr>
                <w:rFonts w:ascii="Arial" w:hAnsi="Arial" w:cs="Arial"/>
                <w:lang w:val="pl-PL"/>
              </w:rPr>
              <w:t xml:space="preserve"> jako funkcj</w:t>
            </w:r>
            <w:r w:rsidR="000C34BD" w:rsidRPr="005F2202">
              <w:rPr>
                <w:rFonts w:ascii="Arial" w:hAnsi="Arial" w:cs="Arial"/>
                <w:lang w:val="pl-PL"/>
              </w:rPr>
              <w:t>i</w:t>
            </w:r>
            <w:r w:rsidRPr="005F2202">
              <w:rPr>
                <w:rFonts w:ascii="Arial" w:hAnsi="Arial" w:cs="Arial"/>
                <w:lang w:val="pl-PL"/>
              </w:rPr>
              <w:t xml:space="preserve"> w sposób niejawny</w:t>
            </w:r>
          </w:p>
          <w:p w:rsidR="002328B7" w:rsidRPr="005F2202" w:rsidRDefault="002328B7" w:rsidP="002328B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Konceptualiz</w:t>
            </w:r>
            <w:r w:rsidR="00C52C8A" w:rsidRPr="005F2202">
              <w:rPr>
                <w:rFonts w:ascii="Arial" w:hAnsi="Arial" w:cs="Arial"/>
                <w:lang w:val="pl-PL"/>
              </w:rPr>
              <w:t>acja</w:t>
            </w:r>
            <w:r w:rsidRPr="005F2202">
              <w:rPr>
                <w:rFonts w:ascii="Arial" w:hAnsi="Arial" w:cs="Arial"/>
                <w:lang w:val="pl-PL"/>
              </w:rPr>
              <w:t xml:space="preserve"> funkcj</w:t>
            </w:r>
            <w:r w:rsidR="00C52C8A" w:rsidRPr="005F2202">
              <w:rPr>
                <w:rFonts w:ascii="Arial" w:hAnsi="Arial" w:cs="Arial"/>
                <w:lang w:val="pl-PL"/>
              </w:rPr>
              <w:t>i</w:t>
            </w:r>
            <w:r w:rsidRPr="005F2202">
              <w:rPr>
                <w:rFonts w:ascii="Arial" w:hAnsi="Arial" w:cs="Arial"/>
                <w:lang w:val="pl-PL"/>
              </w:rPr>
              <w:t xml:space="preserve"> jako relacj</w:t>
            </w:r>
            <w:r w:rsidR="00C52C8A" w:rsidRPr="005F2202">
              <w:rPr>
                <w:rFonts w:ascii="Arial" w:hAnsi="Arial" w:cs="Arial"/>
                <w:lang w:val="pl-PL"/>
              </w:rPr>
              <w:t>i</w:t>
            </w:r>
            <w:r w:rsidRPr="005F2202">
              <w:rPr>
                <w:rFonts w:ascii="Arial" w:hAnsi="Arial" w:cs="Arial"/>
                <w:lang w:val="pl-PL"/>
              </w:rPr>
              <w:t xml:space="preserve"> korespondencji między wartościami na dwóch osiach liczbowych</w:t>
            </w:r>
          </w:p>
          <w:p w:rsidR="002328B7" w:rsidRPr="005F2202" w:rsidRDefault="00C52C8A" w:rsidP="002328B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Dostrzaganie, uogólnianie</w:t>
            </w:r>
            <w:r w:rsidR="002328B7" w:rsidRPr="005F2202">
              <w:rPr>
                <w:rFonts w:ascii="Arial" w:hAnsi="Arial" w:cs="Arial"/>
                <w:lang w:val="pl-PL"/>
              </w:rPr>
              <w:t xml:space="preserve"> i wyraża</w:t>
            </w:r>
            <w:r w:rsidRPr="005F2202">
              <w:rPr>
                <w:rFonts w:ascii="Arial" w:hAnsi="Arial" w:cs="Arial"/>
                <w:lang w:val="pl-PL"/>
              </w:rPr>
              <w:t>nie zależności addytywnych</w:t>
            </w:r>
            <w:r w:rsidR="002328B7" w:rsidRPr="005F2202">
              <w:rPr>
                <w:rFonts w:ascii="Arial" w:hAnsi="Arial" w:cs="Arial"/>
                <w:lang w:val="pl-PL"/>
              </w:rPr>
              <w:t>, multiplikatywn</w:t>
            </w:r>
            <w:r w:rsidRPr="005F2202">
              <w:rPr>
                <w:rFonts w:ascii="Arial" w:hAnsi="Arial" w:cs="Arial"/>
                <w:lang w:val="pl-PL"/>
              </w:rPr>
              <w:t>ych</w:t>
            </w:r>
          </w:p>
          <w:p w:rsidR="002328B7" w:rsidRPr="005F2202" w:rsidRDefault="00C52C8A" w:rsidP="00C52C8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5F2202">
              <w:rPr>
                <w:rFonts w:ascii="Arial" w:hAnsi="Arial" w:cs="Arial"/>
                <w:lang w:val="pl-PL"/>
              </w:rPr>
              <w:t>Stosowanie wyrażeń</w:t>
            </w:r>
            <w:r w:rsidR="002328B7" w:rsidRPr="005F2202">
              <w:rPr>
                <w:rFonts w:ascii="Arial" w:hAnsi="Arial" w:cs="Arial"/>
                <w:lang w:val="pl-PL"/>
              </w:rPr>
              <w:t xml:space="preserve"> do modelowania rzeczywistych scenariuszy</w:t>
            </w:r>
          </w:p>
        </w:tc>
      </w:tr>
    </w:tbl>
    <w:p w:rsidR="002328B7" w:rsidRPr="005F2202" w:rsidRDefault="002328B7" w:rsidP="002328B7">
      <w:pPr>
        <w:rPr>
          <w:rFonts w:ascii="Arial" w:hAnsi="Arial" w:cs="Arial"/>
        </w:rPr>
      </w:pPr>
      <w:r w:rsidRPr="005F2202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2328B7" w:rsidRPr="005F2202" w:rsidTr="007071A3">
        <w:trPr>
          <w:trHeight w:val="80"/>
        </w:trPr>
        <w:tc>
          <w:tcPr>
            <w:tcW w:w="9016" w:type="dxa"/>
            <w:shd w:val="clear" w:color="auto" w:fill="299AF5"/>
          </w:tcPr>
          <w:p w:rsidR="002328B7" w:rsidRPr="005F2202" w:rsidRDefault="002328B7" w:rsidP="00707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20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Zajęcia</w:t>
            </w:r>
          </w:p>
        </w:tc>
      </w:tr>
    </w:tbl>
    <w:p w:rsidR="002328B7" w:rsidRPr="005F2202" w:rsidRDefault="002328B7" w:rsidP="002328B7">
      <w:pPr>
        <w:pStyle w:val="FTactivityassignment"/>
        <w:spacing w:before="240"/>
        <w:rPr>
          <w:rFonts w:cs="Arial"/>
          <w:b/>
          <w:bCs/>
        </w:rPr>
      </w:pPr>
      <w:r w:rsidRPr="005F2202">
        <w:rPr>
          <w:rFonts w:cs="Arial"/>
          <w:b/>
          <w:bCs/>
        </w:rPr>
        <w:t>Badanie</w:t>
      </w:r>
    </w:p>
    <w:p w:rsidR="002328B7" w:rsidRPr="005F2202" w:rsidRDefault="002328B7" w:rsidP="005F2202">
      <w:pPr>
        <w:jc w:val="both"/>
        <w:rPr>
          <w:rFonts w:ascii="Arial" w:hAnsi="Arial" w:cs="Arial"/>
          <w:bCs/>
          <w:i/>
          <w:iCs/>
        </w:rPr>
      </w:pPr>
      <w:r w:rsidRPr="005F2202">
        <w:rPr>
          <w:rFonts w:ascii="Arial" w:hAnsi="Arial" w:cs="Arial"/>
          <w:bCs/>
          <w:i/>
          <w:iCs/>
        </w:rPr>
        <w:t>Uczniowie pracują w parach nad aplikacją GeoGebra na swoich tabletach, przeciągają suwak, aby uzyskać różne wartości po lewej stronie i obserwują, co dzieje się na prawej osi. Uczniowie wypełniają tabele i wyjaśniają, jak przeciągnięcie punktu na lewej osi liczbowej zmienia sposób poruszania się punktu na prawej osi liczbowej w każdym zadaniu. Uczniowie mogą postawić hipotezę, czy możliwe jest przeciągnięcie czerwonego punktu po właściwej liczbie – linii.</w:t>
      </w:r>
    </w:p>
    <w:p w:rsidR="002328B7" w:rsidRPr="005F2202" w:rsidRDefault="002328B7" w:rsidP="005F2202">
      <w:pPr>
        <w:jc w:val="both"/>
        <w:rPr>
          <w:rFonts w:ascii="Arial" w:hAnsi="Arial" w:cs="Arial"/>
          <w:bCs/>
          <w:i/>
          <w:iCs/>
        </w:rPr>
      </w:pPr>
      <w:r w:rsidRPr="005F2202">
        <w:rPr>
          <w:rFonts w:ascii="Arial" w:hAnsi="Arial" w:cs="Arial"/>
          <w:bCs/>
          <w:i/>
          <w:iCs/>
        </w:rPr>
        <w:t>Przydatne pytania: Jak przeciągnięcie prawego punktu lewej liczby – linii zmienia sposób poruszania się prawego punktu prawej liczby – linii?</w:t>
      </w:r>
    </w:p>
    <w:p w:rsidR="002328B7" w:rsidRPr="005F2202" w:rsidRDefault="002328B7" w:rsidP="005F2202">
      <w:pPr>
        <w:jc w:val="both"/>
        <w:rPr>
          <w:rFonts w:ascii="Arial" w:hAnsi="Arial" w:cs="Arial"/>
          <w:bCs/>
          <w:i/>
          <w:iCs/>
          <w:lang w:val="pl-PL"/>
        </w:rPr>
      </w:pPr>
      <w:r w:rsidRPr="005F2202">
        <w:rPr>
          <w:rFonts w:ascii="Arial" w:hAnsi="Arial" w:cs="Arial"/>
          <w:bCs/>
          <w:i/>
          <w:iCs/>
        </w:rPr>
        <w:t xml:space="preserve">Ponadto oczekuje się, że uczniowie zajmą się odkryciem, w jaki sposób zmienia się punkt na prawej liczbie – linii, podczas gdy punkt na lewej liczbie – linii zmienia się o jedną jednostkę. Prosi się ich także o znalezienie zgodności pomiędzy wartościami dwóch osi liczbowych </w:t>
      </w:r>
      <w:r w:rsidRPr="005F2202">
        <w:rPr>
          <w:rFonts w:ascii="Arial" w:hAnsi="Arial" w:cs="Arial"/>
          <w:bCs/>
          <w:i/>
          <w:iCs/>
          <w:lang w:val="pl-PL"/>
        </w:rPr>
        <w:t xml:space="preserve">, </w:t>
      </w:r>
      <w:r w:rsidRPr="005F2202">
        <w:rPr>
          <w:rFonts w:ascii="Arial" w:hAnsi="Arial" w:cs="Arial"/>
          <w:bCs/>
          <w:i/>
          <w:iCs/>
        </w:rPr>
        <w:t xml:space="preserve">albo w lewej – linii liczbowej, albo w prawej osi liczbowej </w:t>
      </w:r>
      <w:r w:rsidRPr="005F2202">
        <w:rPr>
          <w:rFonts w:ascii="Arial" w:hAnsi="Arial" w:cs="Arial"/>
          <w:bCs/>
          <w:i/>
          <w:iCs/>
          <w:lang w:val="pl-PL"/>
        </w:rPr>
        <w:t>i porównanie ruchu zielonej strzałki w obu zadaniach.</w:t>
      </w:r>
    </w:p>
    <w:p w:rsidR="002328B7" w:rsidRPr="005F2202" w:rsidRDefault="002328B7" w:rsidP="005F2202">
      <w:pPr>
        <w:jc w:val="both"/>
        <w:rPr>
          <w:rFonts w:ascii="Arial" w:hAnsi="Arial" w:cs="Arial"/>
          <w:b/>
        </w:rPr>
      </w:pPr>
      <w:r w:rsidRPr="005F2202">
        <w:rPr>
          <w:rFonts w:ascii="Arial" w:hAnsi="Arial" w:cs="Arial"/>
          <w:b/>
        </w:rPr>
        <w:t xml:space="preserve">Sugerowane narzędzia/materiały: </w:t>
      </w:r>
      <w:r w:rsidRPr="005F2202">
        <w:rPr>
          <w:rFonts w:ascii="Arial" w:hAnsi="Arial" w:cs="Arial"/>
        </w:rPr>
        <w:t>Tablet, aplikacja GeoGebra, materiały dla uczniów</w:t>
      </w:r>
    </w:p>
    <w:p w:rsidR="002328B7" w:rsidRPr="005F2202" w:rsidRDefault="002328B7" w:rsidP="005F2202">
      <w:pPr>
        <w:jc w:val="both"/>
        <w:rPr>
          <w:rFonts w:ascii="Arial" w:hAnsi="Arial" w:cs="Arial"/>
        </w:rPr>
      </w:pPr>
      <w:r w:rsidRPr="005F2202">
        <w:rPr>
          <w:rFonts w:ascii="Arial" w:hAnsi="Arial" w:cs="Arial"/>
          <w:b/>
        </w:rPr>
        <w:t xml:space="preserve">Szacowany czas trwania: </w:t>
      </w:r>
      <w:r w:rsidRPr="005F2202">
        <w:rPr>
          <w:rFonts w:ascii="Arial" w:hAnsi="Arial" w:cs="Arial"/>
          <w:bCs/>
        </w:rPr>
        <w:t>30 minut</w:t>
      </w:r>
    </w:p>
    <w:p w:rsidR="002328B7" w:rsidRPr="005F2202" w:rsidRDefault="002328B7" w:rsidP="005F2202">
      <w:pPr>
        <w:pStyle w:val="FTNumberoftheactivity"/>
        <w:tabs>
          <w:tab w:val="clear" w:pos="360"/>
        </w:tabs>
        <w:jc w:val="both"/>
      </w:pPr>
    </w:p>
    <w:p w:rsidR="002328B7" w:rsidRPr="005F2202" w:rsidRDefault="002328B7" w:rsidP="005F2202">
      <w:pPr>
        <w:jc w:val="both"/>
        <w:rPr>
          <w:rFonts w:ascii="Arial" w:hAnsi="Arial" w:cs="Arial"/>
          <w:bCs/>
          <w:i/>
          <w:iCs/>
          <w:lang w:val="pl-PL"/>
        </w:rPr>
      </w:pPr>
      <w:r w:rsidRPr="005F2202">
        <w:rPr>
          <w:rFonts w:ascii="Arial" w:hAnsi="Arial" w:cs="Arial"/>
          <w:bCs/>
          <w:i/>
          <w:iCs/>
        </w:rPr>
        <w:t>Uczniowie proszeni są o zapoznanie się z aplikacją w GeoGebra, przeciągnięcie suwaka, aby uzyskać różne wartości po lewej stronie i obserwowanie, co dzieje się na prawej osi. Następnie zachęca się ich do wypełnienia tabel pokazanych poniżej i wyjaśnienia przy każdym zadaniu, w jaki sposób przeciągnięcie prawego punktu na lewej osi liczbowej zmienia sposób, w jaki porusza się prawy punkt na prawej osi liczbowej. Uczniowie wyjaśni</w:t>
      </w:r>
      <w:r w:rsidR="00C52C8A" w:rsidRPr="005F2202">
        <w:rPr>
          <w:rFonts w:ascii="Arial" w:hAnsi="Arial" w:cs="Arial"/>
          <w:bCs/>
          <w:i/>
          <w:iCs/>
        </w:rPr>
        <w:t>ają, jak przeciągnięcie punktu na</w:t>
      </w:r>
      <w:r w:rsidRPr="005F2202">
        <w:rPr>
          <w:rFonts w:ascii="Arial" w:hAnsi="Arial" w:cs="Arial"/>
          <w:bCs/>
          <w:i/>
          <w:iCs/>
        </w:rPr>
        <w:t xml:space="preserve"> lewej </w:t>
      </w:r>
      <w:r w:rsidR="00C52C8A" w:rsidRPr="005F2202">
        <w:rPr>
          <w:rFonts w:ascii="Arial" w:hAnsi="Arial" w:cs="Arial"/>
          <w:bCs/>
          <w:i/>
          <w:iCs/>
        </w:rPr>
        <w:t xml:space="preserve">osi liczbowej </w:t>
      </w:r>
      <w:r w:rsidRPr="005F2202">
        <w:rPr>
          <w:rFonts w:ascii="Arial" w:hAnsi="Arial" w:cs="Arial"/>
          <w:bCs/>
          <w:i/>
          <w:iCs/>
        </w:rPr>
        <w:t xml:space="preserve">zmienia sposób poruszania się punktu </w:t>
      </w:r>
      <w:r w:rsidR="00C52C8A" w:rsidRPr="005F2202">
        <w:rPr>
          <w:rFonts w:ascii="Arial" w:hAnsi="Arial" w:cs="Arial"/>
          <w:bCs/>
          <w:i/>
          <w:iCs/>
        </w:rPr>
        <w:t>na prawej osi liczbowej</w:t>
      </w:r>
    </w:p>
    <w:p w:rsidR="002328B7" w:rsidRPr="005F2202" w:rsidRDefault="002328B7" w:rsidP="002328B7">
      <w:pPr>
        <w:jc w:val="both"/>
        <w:rPr>
          <w:rFonts w:ascii="Arial" w:hAnsi="Arial" w:cs="Arial"/>
          <w:bCs/>
          <w:i/>
          <w:iCs/>
          <w:lang w:val="pl-PL"/>
        </w:rPr>
      </w:pPr>
      <w:r w:rsidRPr="005F2202">
        <w:rPr>
          <w:rFonts w:ascii="Arial" w:hAnsi="Arial" w:cs="Arial"/>
          <w:bCs/>
          <w:i/>
          <w:iCs/>
        </w:rPr>
        <w:t xml:space="preserve">Ponadto oczekuje się, że uczniowie zajmą się odkryciem, w jaki sposób zmienia się </w:t>
      </w:r>
      <w:r w:rsidR="00C52C8A" w:rsidRPr="005F2202">
        <w:rPr>
          <w:rFonts w:ascii="Arial" w:hAnsi="Arial" w:cs="Arial"/>
          <w:bCs/>
          <w:i/>
          <w:iCs/>
        </w:rPr>
        <w:t xml:space="preserve">połozenie </w:t>
      </w:r>
      <w:r w:rsidRPr="005F2202">
        <w:rPr>
          <w:rFonts w:ascii="Arial" w:hAnsi="Arial" w:cs="Arial"/>
          <w:bCs/>
          <w:i/>
          <w:iCs/>
        </w:rPr>
        <w:t>punkt</w:t>
      </w:r>
      <w:r w:rsidR="00C52C8A" w:rsidRPr="005F2202">
        <w:rPr>
          <w:rFonts w:ascii="Arial" w:hAnsi="Arial" w:cs="Arial"/>
          <w:bCs/>
          <w:i/>
          <w:iCs/>
        </w:rPr>
        <w:t>u</w:t>
      </w:r>
      <w:r w:rsidRPr="005F2202">
        <w:rPr>
          <w:rFonts w:ascii="Arial" w:hAnsi="Arial" w:cs="Arial"/>
          <w:bCs/>
          <w:i/>
          <w:iCs/>
        </w:rPr>
        <w:t xml:space="preserve"> na prawej </w:t>
      </w:r>
      <w:r w:rsidR="00C52C8A" w:rsidRPr="005F2202">
        <w:rPr>
          <w:rFonts w:ascii="Arial" w:hAnsi="Arial" w:cs="Arial"/>
          <w:bCs/>
          <w:i/>
          <w:iCs/>
        </w:rPr>
        <w:t>osi liczbowej</w:t>
      </w:r>
      <w:r w:rsidRPr="005F2202">
        <w:rPr>
          <w:rFonts w:ascii="Arial" w:hAnsi="Arial" w:cs="Arial"/>
          <w:bCs/>
          <w:i/>
          <w:iCs/>
        </w:rPr>
        <w:t xml:space="preserve">, podczas gdy punkt na lewej </w:t>
      </w:r>
      <w:r w:rsidR="00C52C8A" w:rsidRPr="005F2202">
        <w:rPr>
          <w:rFonts w:ascii="Arial" w:hAnsi="Arial" w:cs="Arial"/>
          <w:bCs/>
          <w:i/>
          <w:iCs/>
        </w:rPr>
        <w:t xml:space="preserve">osi liczbowej przemieszcza </w:t>
      </w:r>
      <w:r w:rsidRPr="005F2202">
        <w:rPr>
          <w:rFonts w:ascii="Arial" w:hAnsi="Arial" w:cs="Arial"/>
          <w:bCs/>
          <w:i/>
          <w:iCs/>
        </w:rPr>
        <w:t>się o j</w:t>
      </w:r>
      <w:r w:rsidR="00C52C8A" w:rsidRPr="005F2202">
        <w:rPr>
          <w:rFonts w:ascii="Arial" w:hAnsi="Arial" w:cs="Arial"/>
          <w:bCs/>
          <w:i/>
          <w:iCs/>
        </w:rPr>
        <w:t xml:space="preserve">edną jednostkę. Następnie prosi sie </w:t>
      </w:r>
      <w:r w:rsidRPr="005F2202">
        <w:rPr>
          <w:rFonts w:ascii="Arial" w:hAnsi="Arial" w:cs="Arial"/>
          <w:bCs/>
          <w:i/>
          <w:iCs/>
        </w:rPr>
        <w:t xml:space="preserve">o znalezienie </w:t>
      </w:r>
      <w:r w:rsidR="00C52C8A" w:rsidRPr="005F2202">
        <w:rPr>
          <w:rFonts w:ascii="Arial" w:hAnsi="Arial" w:cs="Arial"/>
          <w:bCs/>
          <w:i/>
          <w:iCs/>
          <w:lang w:val="pl-PL"/>
        </w:rPr>
        <w:t>zależności pomiedzy waryosciami na osiach liczbowych</w:t>
      </w:r>
      <w:r w:rsidRPr="005F2202">
        <w:rPr>
          <w:rFonts w:ascii="Arial" w:hAnsi="Arial" w:cs="Arial"/>
          <w:bCs/>
          <w:i/>
          <w:iCs/>
          <w:lang w:val="pl-PL"/>
        </w:rPr>
        <w:t xml:space="preserve">, </w:t>
      </w:r>
      <w:r w:rsidRPr="005F2202">
        <w:rPr>
          <w:rFonts w:ascii="Arial" w:hAnsi="Arial" w:cs="Arial"/>
          <w:bCs/>
          <w:i/>
          <w:iCs/>
        </w:rPr>
        <w:t xml:space="preserve">albo w lewej –, albo w prawej osi liczbowej </w:t>
      </w:r>
      <w:r w:rsidRPr="005F2202">
        <w:rPr>
          <w:rFonts w:ascii="Arial" w:hAnsi="Arial" w:cs="Arial"/>
          <w:bCs/>
          <w:i/>
          <w:iCs/>
          <w:lang w:val="pl-PL"/>
        </w:rPr>
        <w:t>i porównanie ruchu zielonej strzałki w trzech zadaniach.</w:t>
      </w:r>
    </w:p>
    <w:p w:rsidR="002328B7" w:rsidRPr="005F2202" w:rsidRDefault="002328B7" w:rsidP="002328B7">
      <w:pPr>
        <w:rPr>
          <w:rFonts w:ascii="Arial" w:hAnsi="Arial" w:cs="Arial"/>
          <w:b/>
        </w:rPr>
      </w:pPr>
      <w:r w:rsidRPr="005F2202">
        <w:rPr>
          <w:rFonts w:ascii="Arial" w:hAnsi="Arial" w:cs="Arial"/>
          <w:b/>
        </w:rPr>
        <w:t xml:space="preserve">Sugerowane narzędzia/materiały: </w:t>
      </w:r>
      <w:r w:rsidRPr="005F2202">
        <w:rPr>
          <w:rFonts w:ascii="Arial" w:hAnsi="Arial" w:cs="Arial"/>
        </w:rPr>
        <w:t>Tablet, aplikacja GeoGebra, materiały dla uczniów</w:t>
      </w:r>
    </w:p>
    <w:p w:rsidR="002328B7" w:rsidRPr="005F2202" w:rsidRDefault="002328B7" w:rsidP="002328B7">
      <w:pPr>
        <w:rPr>
          <w:rFonts w:ascii="Arial" w:hAnsi="Arial" w:cs="Arial"/>
        </w:rPr>
      </w:pPr>
      <w:r w:rsidRPr="005F2202">
        <w:rPr>
          <w:rFonts w:ascii="Arial" w:hAnsi="Arial" w:cs="Arial"/>
          <w:b/>
        </w:rPr>
        <w:t xml:space="preserve">Szacowany czas trwania: </w:t>
      </w:r>
      <w:r w:rsidRPr="005F2202">
        <w:rPr>
          <w:rFonts w:ascii="Arial" w:hAnsi="Arial" w:cs="Arial"/>
          <w:bCs/>
        </w:rPr>
        <w:t>30 minut</w:t>
      </w:r>
      <w:bookmarkStart w:id="0" w:name="_GoBack"/>
      <w:bookmarkEnd w:id="0"/>
    </w:p>
    <w:p w:rsidR="002328B7" w:rsidRPr="005F2202" w:rsidRDefault="002328B7" w:rsidP="002328B7">
      <w:pPr>
        <w:pStyle w:val="FTNumberoftheactivity"/>
        <w:pBdr>
          <w:top w:val="single" w:sz="2" w:space="0" w:color="299AF5"/>
        </w:pBdr>
        <w:tabs>
          <w:tab w:val="clear" w:pos="360"/>
        </w:tabs>
      </w:pPr>
    </w:p>
    <w:p w:rsidR="002328B7" w:rsidRPr="005F2202" w:rsidRDefault="002328B7" w:rsidP="002328B7">
      <w:pPr>
        <w:jc w:val="both"/>
        <w:rPr>
          <w:rFonts w:ascii="Arial" w:hAnsi="Arial" w:cs="Arial"/>
          <w:bCs/>
          <w:i/>
          <w:iCs/>
        </w:rPr>
      </w:pPr>
      <w:r w:rsidRPr="005F2202">
        <w:rPr>
          <w:rFonts w:ascii="Arial" w:hAnsi="Arial" w:cs="Arial"/>
          <w:bCs/>
          <w:i/>
          <w:iCs/>
        </w:rPr>
        <w:t>Uczniowie, korzystając z podanych wartości wejścia-wyjścia, wypełniają tabele liczbami, a nawet symbolami (zadanie a). Pros</w:t>
      </w:r>
      <w:r w:rsidR="00C52C8A" w:rsidRPr="005F2202">
        <w:rPr>
          <w:rFonts w:ascii="Arial" w:hAnsi="Arial" w:cs="Arial"/>
          <w:bCs/>
          <w:i/>
          <w:iCs/>
        </w:rPr>
        <w:t>i się</w:t>
      </w:r>
      <w:r w:rsidRPr="005F2202">
        <w:rPr>
          <w:rFonts w:ascii="Arial" w:hAnsi="Arial" w:cs="Arial"/>
          <w:bCs/>
          <w:i/>
          <w:iCs/>
        </w:rPr>
        <w:t xml:space="preserve"> ich także o wypełnienie własnych tabel wartościami wejścia-wyjścia (zadanie b). Przewiduje się, że nauczyciel poprosi ich o </w:t>
      </w:r>
      <w:r w:rsidR="00C52C8A" w:rsidRPr="005F2202">
        <w:rPr>
          <w:rFonts w:ascii="Arial" w:hAnsi="Arial" w:cs="Arial"/>
          <w:bCs/>
          <w:i/>
          <w:iCs/>
        </w:rPr>
        <w:t>sformułowanie</w:t>
      </w:r>
      <w:r w:rsidRPr="005F2202">
        <w:rPr>
          <w:rFonts w:ascii="Arial" w:hAnsi="Arial" w:cs="Arial"/>
          <w:bCs/>
          <w:i/>
          <w:iCs/>
        </w:rPr>
        <w:t xml:space="preserve"> reguły, która odpowiada wartościom wejściowym i wyjściowym (werbalnie i symbolicznie). Ponadto uczniowie proszeni są o powiązanie wartości wejściowych z właściwymi wartościami wyjściowymi (zadanie c).</w:t>
      </w:r>
    </w:p>
    <w:p w:rsidR="002328B7" w:rsidRPr="005F2202" w:rsidRDefault="002328B7" w:rsidP="002328B7">
      <w:pPr>
        <w:rPr>
          <w:rFonts w:ascii="Arial" w:hAnsi="Arial" w:cs="Arial"/>
          <w:b/>
        </w:rPr>
      </w:pPr>
      <w:r w:rsidRPr="005F2202">
        <w:rPr>
          <w:rFonts w:ascii="Arial" w:hAnsi="Arial" w:cs="Arial"/>
          <w:b/>
        </w:rPr>
        <w:t xml:space="preserve">Sugerowane narzędzia/materiały: </w:t>
      </w:r>
      <w:r w:rsidRPr="005F2202">
        <w:rPr>
          <w:rFonts w:ascii="Arial" w:hAnsi="Arial" w:cs="Arial"/>
        </w:rPr>
        <w:t>Materiały dla uczniów</w:t>
      </w:r>
    </w:p>
    <w:p w:rsidR="002328B7" w:rsidRPr="005F2202" w:rsidRDefault="002328B7" w:rsidP="002328B7">
      <w:pPr>
        <w:rPr>
          <w:rFonts w:ascii="Arial" w:hAnsi="Arial" w:cs="Arial"/>
        </w:rPr>
      </w:pPr>
      <w:r w:rsidRPr="005F2202">
        <w:rPr>
          <w:rFonts w:ascii="Arial" w:hAnsi="Arial" w:cs="Arial"/>
          <w:b/>
        </w:rPr>
        <w:lastRenderedPageBreak/>
        <w:t xml:space="preserve">Szacowany czas trwania: </w:t>
      </w:r>
      <w:r w:rsidRPr="005F2202">
        <w:rPr>
          <w:rFonts w:ascii="Arial" w:hAnsi="Arial" w:cs="Arial"/>
          <w:bCs/>
        </w:rPr>
        <w:t>20 minut</w:t>
      </w:r>
    </w:p>
    <w:p w:rsidR="002328B7" w:rsidRPr="005F2202" w:rsidRDefault="002328B7" w:rsidP="002328B7">
      <w:pPr>
        <w:pStyle w:val="FTNumberoftheactivity"/>
        <w:pBdr>
          <w:top w:val="single" w:sz="2" w:space="0" w:color="299AF5"/>
        </w:pBdr>
        <w:tabs>
          <w:tab w:val="clear" w:pos="360"/>
        </w:tabs>
        <w:spacing w:before="0"/>
      </w:pPr>
    </w:p>
    <w:p w:rsidR="002328B7" w:rsidRPr="005F2202" w:rsidRDefault="002328B7" w:rsidP="002328B7">
      <w:pPr>
        <w:jc w:val="both"/>
        <w:rPr>
          <w:rFonts w:ascii="Arial" w:hAnsi="Arial" w:cs="Arial"/>
          <w:bCs/>
          <w:i/>
          <w:iCs/>
          <w:lang w:val="pl-PL"/>
        </w:rPr>
      </w:pPr>
      <w:r w:rsidRPr="005F2202">
        <w:rPr>
          <w:rFonts w:ascii="Arial" w:hAnsi="Arial" w:cs="Arial"/>
          <w:bCs/>
          <w:i/>
          <w:iCs/>
        </w:rPr>
        <w:t xml:space="preserve">Uczniowie proszeni są o odnalezienie </w:t>
      </w:r>
      <w:r w:rsidRPr="005F2202">
        <w:rPr>
          <w:rFonts w:ascii="Arial" w:hAnsi="Arial" w:cs="Arial"/>
          <w:bCs/>
          <w:i/>
          <w:iCs/>
          <w:lang w:val="pl-PL"/>
        </w:rPr>
        <w:t xml:space="preserve">zasady każdej </w:t>
      </w:r>
      <w:r w:rsidR="00C52C8A" w:rsidRPr="005F2202">
        <w:rPr>
          <w:rFonts w:ascii="Arial" w:hAnsi="Arial" w:cs="Arial"/>
          <w:bCs/>
          <w:i/>
          <w:iCs/>
          <w:lang w:val="pl-PL"/>
        </w:rPr>
        <w:t xml:space="preserve">dla każdej osi liczbowej </w:t>
      </w:r>
      <w:r w:rsidRPr="005F2202">
        <w:rPr>
          <w:rFonts w:ascii="Arial" w:hAnsi="Arial" w:cs="Arial"/>
          <w:bCs/>
          <w:i/>
          <w:iCs/>
          <w:lang w:val="pl-PL"/>
        </w:rPr>
        <w:t>i zapisanie jej na swoich kartkach</w:t>
      </w:r>
      <w:r w:rsidRPr="005F2202">
        <w:rPr>
          <w:rFonts w:ascii="Arial" w:hAnsi="Arial" w:cs="Arial"/>
          <w:bCs/>
          <w:i/>
          <w:iCs/>
        </w:rPr>
        <w:t xml:space="preserve"> </w:t>
      </w:r>
      <w:r w:rsidRPr="005F2202">
        <w:rPr>
          <w:rFonts w:ascii="Arial" w:hAnsi="Arial" w:cs="Arial"/>
          <w:bCs/>
          <w:i/>
          <w:iCs/>
          <w:lang w:val="pl-PL"/>
        </w:rPr>
        <w:t>werbalnie i symbolicznie. Następnie zachęca się uczniów, aby zaproponowali jeden rzeczywisty scenariusz, który można modelować w każdym zadaniu, i wyjaśnili, na czym polega każdy model w każdym zadaniu.</w:t>
      </w:r>
    </w:p>
    <w:p w:rsidR="002328B7" w:rsidRPr="005F2202" w:rsidRDefault="002328B7" w:rsidP="002328B7">
      <w:pPr>
        <w:rPr>
          <w:rFonts w:ascii="Arial" w:hAnsi="Arial" w:cs="Arial"/>
          <w:b/>
        </w:rPr>
      </w:pPr>
      <w:r w:rsidRPr="005F2202">
        <w:rPr>
          <w:rFonts w:ascii="Arial" w:hAnsi="Arial" w:cs="Arial"/>
          <w:b/>
        </w:rPr>
        <w:t xml:space="preserve">Sugerowane narzędzia/materiały: </w:t>
      </w:r>
      <w:r w:rsidRPr="005F2202">
        <w:rPr>
          <w:rFonts w:ascii="Arial" w:hAnsi="Arial" w:cs="Arial"/>
        </w:rPr>
        <w:t>Materiały dla uczniów, aplikacja GeoGebra</w:t>
      </w:r>
    </w:p>
    <w:p w:rsidR="002328B7" w:rsidRPr="005F2202" w:rsidRDefault="002328B7" w:rsidP="002328B7">
      <w:pPr>
        <w:rPr>
          <w:rFonts w:ascii="Arial" w:hAnsi="Arial" w:cs="Arial"/>
          <w:b/>
        </w:rPr>
      </w:pPr>
      <w:r w:rsidRPr="005F2202">
        <w:rPr>
          <w:rFonts w:ascii="Arial" w:hAnsi="Arial" w:cs="Arial"/>
          <w:b/>
        </w:rPr>
        <w:t xml:space="preserve">Szacowany czas trwania: </w:t>
      </w:r>
      <w:r w:rsidRPr="005F2202">
        <w:rPr>
          <w:rFonts w:ascii="Arial" w:hAnsi="Arial" w:cs="Arial"/>
          <w:bCs/>
        </w:rPr>
        <w:t>30 minut</w:t>
      </w:r>
    </w:p>
    <w:p w:rsidR="002328B7" w:rsidRPr="005F2202" w:rsidRDefault="002328B7" w:rsidP="002328B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2328B7" w:rsidRPr="005F2202" w:rsidTr="007071A3">
        <w:trPr>
          <w:trHeight w:val="80"/>
        </w:trPr>
        <w:tc>
          <w:tcPr>
            <w:tcW w:w="9016" w:type="dxa"/>
            <w:shd w:val="clear" w:color="auto" w:fill="FF9933"/>
          </w:tcPr>
          <w:p w:rsidR="002328B7" w:rsidRPr="005F2202" w:rsidRDefault="002328B7" w:rsidP="007071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2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Ocena</w:t>
            </w:r>
          </w:p>
        </w:tc>
      </w:tr>
    </w:tbl>
    <w:p w:rsidR="002328B7" w:rsidRPr="005F2202" w:rsidRDefault="002328B7" w:rsidP="002328B7">
      <w:pPr>
        <w:spacing w:line="276" w:lineRule="auto"/>
        <w:rPr>
          <w:rFonts w:ascii="Arial" w:hAnsi="Arial" w:cs="Arial"/>
          <w:lang w:val="pl-PL"/>
        </w:rPr>
      </w:pPr>
      <w:r w:rsidRPr="005F2202">
        <w:rPr>
          <w:rFonts w:ascii="Arial" w:hAnsi="Arial" w:cs="Arial"/>
          <w:lang w:val="pl-PL"/>
        </w:rPr>
        <w:t>1 . Dopasuj scenariusze do podwójnej osi liczbowej.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5F2202">
        <w:rPr>
          <w:rFonts w:ascii="Arial" w:hAnsi="Arial" w:cs="Arial"/>
          <w:lang w:val="pl-PL"/>
        </w:rPr>
        <w:t>W teście z matematyki za każdą poprawną odpowiedź uczniowie otrzymywali 2 punkty.</w:t>
      </w:r>
      <w:r w:rsidR="000C34BD" w:rsidRPr="005F2202">
        <w:rPr>
          <w:rFonts w:ascii="Arial" w:hAnsi="Arial" w:cs="Arial"/>
          <w:lang w:val="pl-PL"/>
        </w:rPr>
        <w:br/>
      </w:r>
      <w:r w:rsidRPr="005F2202">
        <w:rPr>
          <w:rFonts w:ascii="Arial" w:hAnsi="Arial" w:cs="Arial"/>
          <w:lang w:val="pl-PL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Jeśli</w:t>
      </w:r>
      <w:proofErr w:type="spellEnd"/>
      <w:r w:rsidRPr="005F2202">
        <w:rPr>
          <w:rFonts w:ascii="Arial" w:hAnsi="Arial" w:cs="Arial"/>
          <w:lang w:val="en-US"/>
        </w:rPr>
        <w:t xml:space="preserve"> Jan </w:t>
      </w:r>
      <w:proofErr w:type="spellStart"/>
      <w:r w:rsidRPr="005F2202">
        <w:rPr>
          <w:rFonts w:ascii="Arial" w:hAnsi="Arial" w:cs="Arial"/>
          <w:lang w:val="en-US"/>
        </w:rPr>
        <w:t>zdobył</w:t>
      </w:r>
      <w:proofErr w:type="spellEnd"/>
      <w:r w:rsidRPr="005F2202">
        <w:rPr>
          <w:rFonts w:ascii="Arial" w:hAnsi="Arial" w:cs="Arial"/>
          <w:lang w:val="en-US"/>
        </w:rPr>
        <w:t xml:space="preserve"> 56 </w:t>
      </w:r>
      <w:proofErr w:type="spellStart"/>
      <w:r w:rsidRPr="005F2202">
        <w:rPr>
          <w:rFonts w:ascii="Arial" w:hAnsi="Arial" w:cs="Arial"/>
          <w:lang w:val="en-US"/>
        </w:rPr>
        <w:t>punktów</w:t>
      </w:r>
      <w:proofErr w:type="spellEnd"/>
      <w:r w:rsidRPr="005F2202">
        <w:rPr>
          <w:rFonts w:ascii="Arial" w:hAnsi="Arial" w:cs="Arial"/>
          <w:lang w:val="en-US"/>
        </w:rPr>
        <w:t xml:space="preserve">, </w:t>
      </w:r>
      <w:proofErr w:type="spellStart"/>
      <w:r w:rsidRPr="005F2202">
        <w:rPr>
          <w:rFonts w:ascii="Arial" w:hAnsi="Arial" w:cs="Arial"/>
          <w:lang w:val="en-US"/>
        </w:rPr>
        <w:t>ile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miał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poprawnych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odpowiedzi</w:t>
      </w:r>
      <w:proofErr w:type="spellEnd"/>
      <w:r w:rsidRPr="005F2202">
        <w:rPr>
          <w:rFonts w:ascii="Arial" w:hAnsi="Arial" w:cs="Arial"/>
          <w:lang w:val="en-US"/>
        </w:rPr>
        <w:t>?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pl-PL"/>
        </w:rPr>
      </w:pPr>
      <w:r w:rsidRPr="005F2202">
        <w:rPr>
          <w:rFonts w:ascii="Arial" w:hAnsi="Arial" w:cs="Arial"/>
          <w:lang w:val="pl-PL"/>
        </w:rPr>
        <w:t>B. Budynek A ma wysokość x metrów. Jak wysoki będzie budynek B, jeśli jest o 4 metry wyższy od budynku A?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pl-PL"/>
        </w:rPr>
      </w:pPr>
      <w:r w:rsidRPr="005F2202">
        <w:rPr>
          <w:rFonts w:ascii="Arial" w:hAnsi="Arial" w:cs="Arial"/>
          <w:lang w:val="pl-PL"/>
        </w:rPr>
        <w:t>Firma telekomunikacyjna przygotowała nowy pakiet połączeń, w którym obowiązuje stała opłata w wysokości 1 euro i opłata w wysokości 2 euro za godzinę połączenia.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pl-PL"/>
        </w:rPr>
      </w:pPr>
      <w:r w:rsidRPr="005F2202">
        <w:rPr>
          <w:rFonts w:ascii="Arial" w:hAnsi="Arial" w:cs="Arial"/>
          <w:lang w:val="pl-PL"/>
        </w:rPr>
        <w:t>W konkursie matematycznym wszyscy uczniowie otrzymali 1 punkt za udział i 2 punkty za każdą udzieloną poprawną odpowiedź. Jeśli Joanna miała w sumie 99 punktów, ile uzyskała poprawnych odpowiedzi?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pl-PL"/>
        </w:rPr>
      </w:pPr>
      <w:r w:rsidRPr="005F2202">
        <w:rPr>
          <w:rFonts w:ascii="Arial" w:hAnsi="Arial" w:cs="Arial"/>
          <w:lang w:val="pl-PL"/>
        </w:rPr>
        <w:t>Alicja ma o 4 euro więcej niż Anna. Jeśli Anna ma X euro, ile euro ma Alicja?</w:t>
      </w:r>
    </w:p>
    <w:p w:rsidR="002328B7" w:rsidRPr="005F2202" w:rsidRDefault="002328B7" w:rsidP="002328B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5F2202">
        <w:rPr>
          <w:rFonts w:ascii="Arial" w:hAnsi="Arial" w:cs="Arial"/>
          <w:lang w:val="pl-PL"/>
        </w:rPr>
        <w:t xml:space="preserve">W meczu koszykówki drużyna „Rakiety” zdobyła 39 dwupunktowych koszy. </w:t>
      </w:r>
      <w:r w:rsidR="000C34BD" w:rsidRPr="005F2202">
        <w:rPr>
          <w:rFonts w:ascii="Arial" w:hAnsi="Arial" w:cs="Arial"/>
          <w:lang w:val="pl-PL"/>
        </w:rPr>
        <w:br/>
      </w:r>
      <w:r w:rsidRPr="005F2202">
        <w:rPr>
          <w:rFonts w:ascii="Arial" w:hAnsi="Arial" w:cs="Arial"/>
          <w:lang w:val="en-US"/>
        </w:rPr>
        <w:t xml:space="preserve">Ile </w:t>
      </w:r>
      <w:proofErr w:type="spellStart"/>
      <w:r w:rsidRPr="005F2202">
        <w:rPr>
          <w:rFonts w:ascii="Arial" w:hAnsi="Arial" w:cs="Arial"/>
          <w:lang w:val="en-US"/>
        </w:rPr>
        <w:t>punktów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zdobyła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drużyna</w:t>
      </w:r>
      <w:proofErr w:type="spellEnd"/>
      <w:r w:rsidRPr="005F2202">
        <w:rPr>
          <w:rFonts w:ascii="Arial" w:hAnsi="Arial" w:cs="Arial"/>
          <w:lang w:val="en-US"/>
        </w:rPr>
        <w:t xml:space="preserve"> „</w:t>
      </w:r>
      <w:proofErr w:type="spellStart"/>
      <w:r w:rsidRPr="005F2202">
        <w:rPr>
          <w:rFonts w:ascii="Arial" w:hAnsi="Arial" w:cs="Arial"/>
          <w:lang w:val="en-US"/>
        </w:rPr>
        <w:t>Rakiety</w:t>
      </w:r>
      <w:proofErr w:type="spellEnd"/>
      <w:r w:rsidRPr="005F2202">
        <w:rPr>
          <w:rFonts w:ascii="Arial" w:hAnsi="Arial" w:cs="Arial"/>
          <w:lang w:val="en-US"/>
        </w:rPr>
        <w:t xml:space="preserve">” </w:t>
      </w:r>
      <w:proofErr w:type="spellStart"/>
      <w:r w:rsidRPr="005F2202">
        <w:rPr>
          <w:rFonts w:ascii="Arial" w:hAnsi="Arial" w:cs="Arial"/>
          <w:lang w:val="en-US"/>
        </w:rPr>
        <w:t>na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koniec</w:t>
      </w:r>
      <w:proofErr w:type="spellEnd"/>
      <w:r w:rsidRPr="005F2202">
        <w:rPr>
          <w:rFonts w:ascii="Arial" w:hAnsi="Arial" w:cs="Arial"/>
          <w:lang w:val="en-US"/>
        </w:rPr>
        <w:t xml:space="preserve"> </w:t>
      </w:r>
      <w:proofErr w:type="spellStart"/>
      <w:r w:rsidRPr="005F2202">
        <w:rPr>
          <w:rFonts w:ascii="Arial" w:hAnsi="Arial" w:cs="Arial"/>
          <w:lang w:val="en-US"/>
        </w:rPr>
        <w:t>meczu</w:t>
      </w:r>
      <w:proofErr w:type="spellEnd"/>
      <w:r w:rsidRPr="005F2202">
        <w:rPr>
          <w:rFonts w:ascii="Arial" w:hAnsi="Arial" w:cs="Arial"/>
          <w:lang w:val="en-US"/>
        </w:rPr>
        <w:t>?</w:t>
      </w:r>
    </w:p>
    <w:p w:rsidR="002328B7" w:rsidRPr="005F2202" w:rsidRDefault="002328B7" w:rsidP="002328B7">
      <w:pPr>
        <w:rPr>
          <w:rFonts w:ascii="Arial" w:hAnsi="Arial" w:cs="Arial"/>
          <w:b/>
          <w:color w:val="FF0000"/>
          <w:lang w:val="en-US"/>
        </w:rPr>
      </w:pPr>
    </w:p>
    <w:p w:rsidR="002328B7" w:rsidRPr="005F2202" w:rsidRDefault="002328B7" w:rsidP="002328B7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5F2202">
        <w:rPr>
          <w:rFonts w:ascii="Arial" w:hAnsi="Arial" w:cs="Arial"/>
          <w:b/>
          <w:sz w:val="28"/>
          <w:szCs w:val="28"/>
          <w:lang w:val="en-US"/>
        </w:rPr>
        <w:t>Narzędzia</w:t>
      </w:r>
      <w:proofErr w:type="spellEnd"/>
      <w:r w:rsidRPr="005F2202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F2202">
        <w:rPr>
          <w:rFonts w:ascii="Arial" w:hAnsi="Arial" w:cs="Arial"/>
          <w:b/>
          <w:sz w:val="28"/>
          <w:szCs w:val="28"/>
          <w:lang w:val="en-US"/>
        </w:rPr>
        <w:t>cyfrowe</w:t>
      </w:r>
      <w:proofErr w:type="spellEnd"/>
      <w:r w:rsidRPr="005F2202">
        <w:rPr>
          <w:rFonts w:ascii="Arial" w:hAnsi="Arial" w:cs="Arial"/>
          <w:b/>
          <w:sz w:val="28"/>
          <w:szCs w:val="28"/>
          <w:lang w:val="en-US"/>
        </w:rPr>
        <w:t>:</w:t>
      </w:r>
    </w:p>
    <w:p w:rsidR="002328B7" w:rsidRPr="005F2202" w:rsidRDefault="002328B7" w:rsidP="002328B7">
      <w:pPr>
        <w:rPr>
          <w:rFonts w:ascii="Arial" w:hAnsi="Arial" w:cs="Arial"/>
          <w:bCs/>
          <w:i/>
          <w:iCs/>
          <w:lang w:val="en-US"/>
        </w:rPr>
      </w:pPr>
      <w:proofErr w:type="spellStart"/>
      <w:r w:rsidRPr="005F2202">
        <w:rPr>
          <w:rFonts w:ascii="Arial" w:hAnsi="Arial" w:cs="Arial"/>
          <w:bCs/>
          <w:i/>
          <w:iCs/>
          <w:lang w:val="en-US"/>
        </w:rPr>
        <w:t>Eksploracja</w:t>
      </w:r>
      <w:proofErr w:type="spellEnd"/>
      <w:r w:rsidRPr="005F2202">
        <w:rPr>
          <w:rFonts w:ascii="Arial" w:hAnsi="Arial" w:cs="Arial"/>
          <w:bCs/>
          <w:i/>
          <w:iCs/>
          <w:lang w:val="en-US"/>
        </w:rPr>
        <w:t xml:space="preserve">, </w:t>
      </w:r>
      <w:proofErr w:type="spellStart"/>
      <w:r w:rsidRPr="005F2202">
        <w:rPr>
          <w:rFonts w:ascii="Arial" w:hAnsi="Arial" w:cs="Arial"/>
          <w:bCs/>
          <w:i/>
          <w:iCs/>
          <w:lang w:val="en-US"/>
        </w:rPr>
        <w:t>Działanie</w:t>
      </w:r>
      <w:proofErr w:type="spellEnd"/>
      <w:r w:rsidRPr="005F2202">
        <w:rPr>
          <w:rFonts w:ascii="Arial" w:hAnsi="Arial" w:cs="Arial"/>
          <w:bCs/>
          <w:i/>
          <w:iCs/>
          <w:lang w:val="en-US"/>
        </w:rPr>
        <w:t xml:space="preserve"> 3:</w:t>
      </w:r>
    </w:p>
    <w:p w:rsidR="002328B7" w:rsidRPr="005F2202" w:rsidRDefault="005F2202" w:rsidP="002328B7">
      <w:pPr>
        <w:rPr>
          <w:rFonts w:ascii="Arial" w:hAnsi="Arial" w:cs="Arial"/>
          <w:bCs/>
          <w:lang w:val="en-US"/>
        </w:rPr>
      </w:pPr>
      <w:hyperlink r:id="rId7" w:history="1">
        <w:r w:rsidR="002328B7" w:rsidRPr="005F2202">
          <w:rPr>
            <w:rStyle w:val="Hyperlink"/>
            <w:rFonts w:ascii="Arial" w:hAnsi="Arial" w:cs="Arial"/>
            <w:bCs/>
            <w:lang w:val="en-US"/>
          </w:rPr>
          <w:t>https://www.geogebra.org/m/vgexwzxp</w:t>
        </w:r>
      </w:hyperlink>
    </w:p>
    <w:p w:rsidR="002328B7" w:rsidRPr="005F2202" w:rsidRDefault="002328B7" w:rsidP="002328B7">
      <w:pPr>
        <w:rPr>
          <w:rFonts w:ascii="Arial" w:hAnsi="Arial" w:cs="Arial"/>
          <w:bCs/>
          <w:lang w:val="en-US"/>
        </w:rPr>
      </w:pPr>
      <w:r w:rsidRPr="005F2202">
        <w:rPr>
          <w:rFonts w:ascii="Arial" w:hAnsi="Arial" w:cs="Arial"/>
          <w:noProof/>
          <w:lang w:val="pl-PL" w:eastAsia="pl-PL"/>
        </w:rPr>
        <w:drawing>
          <wp:inline distT="0" distB="0" distL="0" distR="0" wp14:anchorId="559973F1" wp14:editId="7B01B791">
            <wp:extent cx="820800" cy="820800"/>
            <wp:effectExtent l="0" t="0" r="0" b="0"/>
            <wp:docPr id="1440729317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29317" name="Picture 1" descr="A qr code with black do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8B7" w:rsidRPr="005F2202" w:rsidRDefault="002328B7" w:rsidP="002328B7">
      <w:pPr>
        <w:rPr>
          <w:rFonts w:ascii="Arial" w:hAnsi="Arial" w:cs="Arial"/>
          <w:bCs/>
          <w:i/>
          <w:iCs/>
          <w:lang w:val="pl-PL"/>
        </w:rPr>
      </w:pPr>
      <w:r w:rsidRPr="005F2202">
        <w:rPr>
          <w:rFonts w:ascii="Arial" w:hAnsi="Arial" w:cs="Arial"/>
          <w:bCs/>
          <w:i/>
          <w:iCs/>
          <w:lang w:val="pl-PL"/>
        </w:rPr>
        <w:t>Działanie 1:</w:t>
      </w:r>
    </w:p>
    <w:p w:rsidR="002328B7" w:rsidRPr="005F2202" w:rsidRDefault="005F2202" w:rsidP="002328B7">
      <w:pPr>
        <w:rPr>
          <w:rFonts w:ascii="Arial" w:hAnsi="Arial" w:cs="Arial"/>
          <w:bCs/>
          <w:lang w:val="pl-PL"/>
        </w:rPr>
      </w:pPr>
      <w:hyperlink r:id="rId9" w:history="1">
        <w:r w:rsidR="002328B7" w:rsidRPr="005F2202">
          <w:rPr>
            <w:rStyle w:val="Hyperlink"/>
            <w:rFonts w:ascii="Arial" w:hAnsi="Arial" w:cs="Arial"/>
            <w:bCs/>
            <w:lang w:val="pl-PL"/>
          </w:rPr>
          <w:t>https://www.geogebra.org/m/b4rv4f3c</w:t>
        </w:r>
      </w:hyperlink>
    </w:p>
    <w:p w:rsidR="002328B7" w:rsidRPr="005F2202" w:rsidRDefault="002328B7" w:rsidP="002328B7">
      <w:pPr>
        <w:rPr>
          <w:rFonts w:ascii="Arial" w:hAnsi="Arial" w:cs="Arial"/>
          <w:bCs/>
          <w:lang w:val="en-US"/>
        </w:rPr>
      </w:pPr>
      <w:r w:rsidRPr="005F2202">
        <w:rPr>
          <w:rFonts w:ascii="Arial" w:hAnsi="Arial" w:cs="Arial"/>
          <w:noProof/>
          <w:lang w:val="pl-PL" w:eastAsia="pl-PL"/>
        </w:rPr>
        <w:drawing>
          <wp:inline distT="0" distB="0" distL="0" distR="0" wp14:anchorId="0BEC3FC6" wp14:editId="0157396B">
            <wp:extent cx="820800" cy="820800"/>
            <wp:effectExtent l="0" t="0" r="0" b="0"/>
            <wp:docPr id="454703591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03591" name="Picture 1" descr="A qr code with black dot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2C" w:rsidRPr="005F2202" w:rsidRDefault="005B222C">
      <w:pPr>
        <w:rPr>
          <w:rFonts w:ascii="Arial" w:hAnsi="Arial" w:cs="Arial"/>
        </w:rPr>
      </w:pPr>
    </w:p>
    <w:sectPr w:rsidR="005B222C" w:rsidRPr="005F2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D2" w:rsidRDefault="002D13D2">
      <w:pPr>
        <w:spacing w:after="0" w:line="240" w:lineRule="auto"/>
      </w:pPr>
      <w:r>
        <w:separator/>
      </w:r>
    </w:p>
  </w:endnote>
  <w:endnote w:type="continuationSeparator" w:id="0">
    <w:p w:rsidR="002D13D2" w:rsidRDefault="002D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202" w:rsidRDefault="005F2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187320" w:rsidRDefault="002328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59" w:rsidRPr="000F3E59">
          <w:rPr>
            <w:noProof/>
            <w:lang w:val="sk-SK"/>
          </w:rPr>
          <w:t>2</w:t>
        </w:r>
        <w:r>
          <w:fldChar w:fldCharType="end"/>
        </w:r>
      </w:p>
    </w:sdtContent>
  </w:sdt>
  <w:p w:rsidR="00187320" w:rsidRDefault="005F2202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61" w:rsidRPr="005F2202" w:rsidRDefault="002328B7" w:rsidP="00FA1261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5F2202">
      <w:rPr>
        <w:rFonts w:ascii="Arial" w:hAnsi="Arial" w:cs="Arial"/>
        <w:bCs/>
        <w:sz w:val="18"/>
        <w:szCs w:val="18"/>
      </w:rPr>
      <w:t xml:space="preserve">Materiał ten udostępnia </w:t>
    </w:r>
    <w:r w:rsidR="005F2202" w:rsidRPr="005F2202">
      <w:rPr>
        <w:rFonts w:ascii="Arial" w:hAnsi="Arial" w:cs="Arial"/>
        <w:sz w:val="18"/>
        <w:szCs w:val="18"/>
      </w:rPr>
      <w:fldChar w:fldCharType="begin"/>
    </w:r>
    <w:r w:rsidR="005F2202" w:rsidRPr="005F2202">
      <w:rPr>
        <w:rFonts w:ascii="Arial" w:hAnsi="Arial" w:cs="Arial"/>
        <w:sz w:val="18"/>
        <w:szCs w:val="18"/>
      </w:rPr>
      <w:instrText xml:space="preserve"> HYPERLINK "https://www.funthink.eu/default-title/advisory-board" </w:instrText>
    </w:r>
    <w:r w:rsidR="005F2202" w:rsidRPr="005F2202">
      <w:rPr>
        <w:rFonts w:ascii="Arial" w:hAnsi="Arial" w:cs="Arial"/>
        <w:sz w:val="18"/>
        <w:szCs w:val="18"/>
      </w:rPr>
      <w:fldChar w:fldCharType="separate"/>
    </w:r>
    <w:r w:rsidRPr="005F2202">
      <w:rPr>
        <w:rStyle w:val="Hyperlink"/>
        <w:rFonts w:ascii="Arial" w:hAnsi="Arial" w:cs="Arial"/>
        <w:sz w:val="18"/>
        <w:szCs w:val="18"/>
      </w:rPr>
      <w:t xml:space="preserve">zespół FunThink </w:t>
    </w:r>
    <w:r w:rsidR="005F2202" w:rsidRPr="005F2202">
      <w:rPr>
        <w:rStyle w:val="Hyperlink"/>
        <w:rFonts w:ascii="Arial" w:hAnsi="Arial" w:cs="Arial"/>
        <w:sz w:val="18"/>
        <w:szCs w:val="18"/>
      </w:rPr>
      <w:fldChar w:fldCharType="end"/>
    </w:r>
    <w:r w:rsidRPr="005F2202">
      <w:rPr>
        <w:rFonts w:ascii="Arial" w:hAnsi="Arial" w:cs="Arial"/>
        <w:bCs/>
        <w:sz w:val="18"/>
        <w:szCs w:val="18"/>
      </w:rPr>
      <w:t xml:space="preserve">, instytucja odpowiedzialna: </w:t>
    </w:r>
    <w:r w:rsidRPr="005F2202">
      <w:rPr>
        <w:rFonts w:ascii="Arial" w:hAnsi="Arial" w:cs="Arial"/>
        <w:sz w:val="18"/>
        <w:szCs w:val="18"/>
      </w:rPr>
      <w:t>Zespół ds. Edukacji Matematycznej – Wydział Edukacji Uniwersytetu Cypryjskiego</w:t>
    </w:r>
  </w:p>
  <w:p w:rsidR="00FA1261" w:rsidRPr="005F2202" w:rsidRDefault="002328B7" w:rsidP="00FA1261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5F2202">
      <w:rPr>
        <w:rFonts w:ascii="Arial" w:hAnsi="Arial" w:cs="Arial"/>
        <w:sz w:val="18"/>
        <w:szCs w:val="18"/>
        <w:lang w:val="pl-PL"/>
      </w:rPr>
      <w:t>Marios Pittalis (pittalis.marios@ucy.ac.cy)</w:t>
    </w:r>
  </w:p>
  <w:p w:rsidR="00FA1261" w:rsidRPr="005F2202" w:rsidRDefault="002328B7" w:rsidP="00FA1261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5F2202">
      <w:rPr>
        <w:rFonts w:ascii="Arial" w:hAnsi="Arial" w:cs="Arial"/>
        <w:sz w:val="18"/>
        <w:szCs w:val="18"/>
        <w:lang w:val="pl-PL"/>
      </w:rPr>
      <w:t>Eleni Demostenous (‎demosthenous.eleni@ucy.ac.cy)</w:t>
    </w:r>
  </w:p>
  <w:p w:rsidR="00FA1261" w:rsidRPr="005F2202" w:rsidRDefault="002328B7" w:rsidP="00FA1261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5F2202">
      <w:rPr>
        <w:rFonts w:ascii="Arial" w:hAnsi="Arial" w:cs="Arial"/>
        <w:sz w:val="18"/>
        <w:szCs w:val="18"/>
        <w:lang w:val="pl-PL"/>
      </w:rPr>
      <w:t>Eleni Odysseos (odysseos.o.eleni@ucy.ac.cy)</w:t>
    </w:r>
  </w:p>
  <w:p w:rsidR="00FA1261" w:rsidRPr="005F2202" w:rsidRDefault="002328B7" w:rsidP="00FA1261">
    <w:pPr>
      <w:pStyle w:val="KeinLeerraum"/>
      <w:jc w:val="both"/>
      <w:rPr>
        <w:rFonts w:ascii="Arial" w:hAnsi="Arial" w:cs="Arial"/>
        <w:sz w:val="18"/>
        <w:szCs w:val="18"/>
        <w:lang w:val="en-US"/>
      </w:rPr>
    </w:pPr>
    <w:proofErr w:type="spellStart"/>
    <w:r w:rsidRPr="005F2202">
      <w:rPr>
        <w:rFonts w:ascii="Arial" w:hAnsi="Arial" w:cs="Arial"/>
        <w:sz w:val="18"/>
        <w:szCs w:val="18"/>
        <w:lang w:val="en-US"/>
      </w:rPr>
      <w:t>Soteris</w:t>
    </w:r>
    <w:proofErr w:type="spellEnd"/>
    <w:r w:rsidRPr="005F2202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5F2202">
      <w:rPr>
        <w:rFonts w:ascii="Arial" w:hAnsi="Arial" w:cs="Arial"/>
        <w:sz w:val="18"/>
        <w:szCs w:val="18"/>
        <w:lang w:val="en-US"/>
      </w:rPr>
      <w:t>Loizias</w:t>
    </w:r>
    <w:proofErr w:type="spellEnd"/>
    <w:r w:rsidRPr="005F2202">
      <w:rPr>
        <w:rFonts w:ascii="Arial" w:hAnsi="Arial" w:cs="Arial"/>
        <w:sz w:val="18"/>
        <w:szCs w:val="18"/>
        <w:lang w:val="en-US"/>
      </w:rPr>
      <w:t xml:space="preserve"> (loizias.soteris@gmail.com)</w:t>
    </w:r>
  </w:p>
  <w:p w:rsidR="00FA1261" w:rsidRPr="005F2202" w:rsidRDefault="005F2202" w:rsidP="00FA1261">
    <w:pPr>
      <w:pStyle w:val="KeinLeerraum"/>
      <w:jc w:val="both"/>
      <w:rPr>
        <w:rFonts w:ascii="Arial" w:hAnsi="Arial" w:cs="Arial"/>
        <w:sz w:val="18"/>
        <w:szCs w:val="18"/>
        <w:lang w:val="en-US"/>
      </w:rPr>
    </w:pPr>
    <w:r w:rsidRPr="005F2202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2336" behindDoc="0" locked="0" layoutInCell="1" allowOverlap="1" wp14:anchorId="0813F936" wp14:editId="014C415F">
          <wp:simplePos x="0" y="0"/>
          <wp:positionH relativeFrom="column">
            <wp:posOffset>19685</wp:posOffset>
          </wp:positionH>
          <wp:positionV relativeFrom="paragraph">
            <wp:posOffset>93345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1261" w:rsidRPr="005F2202" w:rsidRDefault="002328B7" w:rsidP="005F2202">
    <w:pPr>
      <w:pStyle w:val="Fuzeile"/>
      <w:tabs>
        <w:tab w:val="clear" w:pos="8306"/>
        <w:tab w:val="right" w:pos="8222"/>
      </w:tabs>
      <w:ind w:left="1701" w:right="95"/>
      <w:jc w:val="both"/>
      <w:rPr>
        <w:rFonts w:ascii="Arial" w:hAnsi="Arial" w:cs="Arial"/>
        <w:bCs/>
        <w:sz w:val="18"/>
        <w:szCs w:val="18"/>
      </w:rPr>
    </w:pPr>
    <w:r w:rsidRPr="005F2202">
      <w:rPr>
        <w:rFonts w:ascii="Arial" w:hAnsi="Arial" w:cs="Arial"/>
        <w:bCs/>
        <w:noProof/>
        <w:sz w:val="18"/>
        <w:szCs w:val="18"/>
        <w:lang w:val="pl-PL" w:eastAsia="en-GB"/>
      </w:rPr>
      <w:tab/>
    </w:r>
    <w:r w:rsidRPr="005F2202">
      <w:rPr>
        <w:rFonts w:ascii="Arial" w:hAnsi="Arial" w:cs="Arial"/>
        <w:bCs/>
        <w:sz w:val="18"/>
        <w:szCs w:val="18"/>
      </w:rPr>
      <w:t>O ile nie zaznaczono inaczej, niniejsza praca i jej zawartość objęte są licencją Creative Commons (</w:t>
    </w:r>
    <w:hyperlink r:id="rId2" w:history="1">
      <w:r w:rsidRPr="005F2202">
        <w:rPr>
          <w:rStyle w:val="Hyperlink"/>
          <w:rFonts w:ascii="Arial" w:hAnsi="Arial" w:cs="Arial"/>
          <w:sz w:val="18"/>
          <w:szCs w:val="18"/>
        </w:rPr>
        <w:t>CC BY-SA 4.0</w:t>
      </w:r>
    </w:hyperlink>
    <w:r w:rsidRPr="005F2202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:rsidR="00FA1261" w:rsidRPr="005F2202" w:rsidRDefault="005F2202" w:rsidP="00FA1261">
    <w:pPr>
      <w:pStyle w:val="Fuzeile"/>
      <w:ind w:right="685"/>
      <w:jc w:val="both"/>
      <w:rPr>
        <w:rFonts w:ascii="Arial" w:hAnsi="Arial" w:cs="Arial"/>
        <w:bCs/>
        <w:sz w:val="4"/>
        <w:szCs w:val="20"/>
      </w:rPr>
    </w:pPr>
  </w:p>
  <w:p w:rsidR="00FA1261" w:rsidRPr="005F2202" w:rsidRDefault="005F2202" w:rsidP="00FA1261">
    <w:pPr>
      <w:pStyle w:val="Fuzeile"/>
      <w:ind w:left="1701" w:right="685"/>
      <w:jc w:val="both"/>
      <w:rPr>
        <w:rFonts w:ascii="Arial" w:hAnsi="Arial" w:cs="Arial"/>
        <w:bCs/>
        <w:sz w:val="8"/>
        <w:szCs w:val="20"/>
      </w:rPr>
    </w:pPr>
  </w:p>
  <w:p w:rsidR="00187320" w:rsidRPr="005F2202" w:rsidRDefault="002328B7" w:rsidP="00FA1261">
    <w:pPr>
      <w:pStyle w:val="Fuzeile"/>
      <w:jc w:val="both"/>
      <w:rPr>
        <w:rFonts w:ascii="Arial" w:hAnsi="Arial" w:cs="Arial"/>
        <w:sz w:val="14"/>
      </w:rPr>
    </w:pPr>
    <w:r w:rsidRPr="005F2202">
      <w:rPr>
        <w:rFonts w:ascii="Arial" w:hAnsi="Arial" w:cs="Arial"/>
        <w:sz w:val="14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D2" w:rsidRDefault="002D13D2">
      <w:pPr>
        <w:spacing w:after="0" w:line="240" w:lineRule="auto"/>
      </w:pPr>
      <w:r>
        <w:separator/>
      </w:r>
    </w:p>
  </w:footnote>
  <w:footnote w:type="continuationSeparator" w:id="0">
    <w:p w:rsidR="002D13D2" w:rsidRDefault="002D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202" w:rsidRDefault="005F22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61" w:rsidRDefault="005F22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20" w:rsidRDefault="005F2202">
    <w:pPr>
      <w:pStyle w:val="Kopfzeile"/>
      <w:jc w:val="center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E5D9B9E" wp14:editId="5827C095">
          <wp:simplePos x="0" y="0"/>
          <wp:positionH relativeFrom="column">
            <wp:posOffset>19050</wp:posOffset>
          </wp:positionH>
          <wp:positionV relativeFrom="paragraph">
            <wp:posOffset>-284480</wp:posOffset>
          </wp:positionV>
          <wp:extent cx="1555750" cy="698500"/>
          <wp:effectExtent l="0" t="0" r="6350" b="6350"/>
          <wp:wrapNone/>
          <wp:docPr id="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5557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8B7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C6522FA" wp14:editId="4EFBD66B">
          <wp:simplePos x="0" y="0"/>
          <wp:positionH relativeFrom="margin">
            <wp:posOffset>3858260</wp:posOffset>
          </wp:positionH>
          <wp:positionV relativeFrom="paragraph">
            <wp:posOffset>-52070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7320" w:rsidRDefault="005F220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6FF5"/>
    <w:multiLevelType w:val="hybridMultilevel"/>
    <w:tmpl w:val="C43A5CEA"/>
    <w:lvl w:ilvl="0" w:tplc="D7A2E7C8">
      <w:start w:val="1"/>
      <w:numFmt w:val="decimal"/>
      <w:pStyle w:val="FTNumberoftheactivity"/>
      <w:lvlText w:val="Activity %1."/>
      <w:lvlJc w:val="left"/>
      <w:pPr>
        <w:ind w:left="927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440" w:hanging="360"/>
      </w:pPr>
    </w:lvl>
    <w:lvl w:ilvl="2" w:tplc="D2F203F4">
      <w:start w:val="1"/>
      <w:numFmt w:val="lowerRoman"/>
      <w:lvlText w:val="%3."/>
      <w:lvlJc w:val="right"/>
      <w:pPr>
        <w:ind w:left="2160" w:hanging="180"/>
      </w:pPr>
    </w:lvl>
    <w:lvl w:ilvl="3" w:tplc="120CD0C6">
      <w:start w:val="1"/>
      <w:numFmt w:val="decimal"/>
      <w:lvlText w:val="%4."/>
      <w:lvlJc w:val="left"/>
      <w:pPr>
        <w:ind w:left="2880" w:hanging="360"/>
      </w:pPr>
    </w:lvl>
    <w:lvl w:ilvl="4" w:tplc="CB342712">
      <w:start w:val="1"/>
      <w:numFmt w:val="lowerLetter"/>
      <w:lvlText w:val="%5."/>
      <w:lvlJc w:val="left"/>
      <w:pPr>
        <w:ind w:left="3600" w:hanging="360"/>
      </w:pPr>
    </w:lvl>
    <w:lvl w:ilvl="5" w:tplc="342CC340">
      <w:start w:val="1"/>
      <w:numFmt w:val="lowerRoman"/>
      <w:lvlText w:val="%6."/>
      <w:lvlJc w:val="right"/>
      <w:pPr>
        <w:ind w:left="4320" w:hanging="180"/>
      </w:pPr>
    </w:lvl>
    <w:lvl w:ilvl="6" w:tplc="12387182">
      <w:start w:val="1"/>
      <w:numFmt w:val="decimal"/>
      <w:lvlText w:val="%7."/>
      <w:lvlJc w:val="left"/>
      <w:pPr>
        <w:ind w:left="5040" w:hanging="360"/>
      </w:pPr>
    </w:lvl>
    <w:lvl w:ilvl="7" w:tplc="1AEE9A6E">
      <w:start w:val="1"/>
      <w:numFmt w:val="lowerLetter"/>
      <w:lvlText w:val="%8."/>
      <w:lvlJc w:val="left"/>
      <w:pPr>
        <w:ind w:left="5760" w:hanging="360"/>
      </w:pPr>
    </w:lvl>
    <w:lvl w:ilvl="8" w:tplc="18F279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C6214"/>
    <w:multiLevelType w:val="hybridMultilevel"/>
    <w:tmpl w:val="D8A4A86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B7"/>
    <w:rsid w:val="000C34BD"/>
    <w:rsid w:val="000F3E59"/>
    <w:rsid w:val="002328B7"/>
    <w:rsid w:val="002D13D2"/>
    <w:rsid w:val="00477ADC"/>
    <w:rsid w:val="00510727"/>
    <w:rsid w:val="005B222C"/>
    <w:rsid w:val="005F2202"/>
    <w:rsid w:val="006E7C69"/>
    <w:rsid w:val="00C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6FBB"/>
  <w15:chartTrackingRefBased/>
  <w15:docId w15:val="{07BF8CC2-9595-41A7-8100-DBC2C8A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28B7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2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2328B7"/>
    <w:pPr>
      <w:spacing w:after="0" w:line="240" w:lineRule="auto"/>
    </w:pPr>
  </w:style>
  <w:style w:type="character" w:styleId="Hyperlink">
    <w:name w:val="Hyperlink"/>
    <w:uiPriority w:val="99"/>
    <w:unhideWhenUsed/>
    <w:rsid w:val="002328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328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8B7"/>
    <w:rPr>
      <w:lang w:val="pl"/>
    </w:rPr>
  </w:style>
  <w:style w:type="paragraph" w:styleId="Fuzeile">
    <w:name w:val="footer"/>
    <w:basedOn w:val="Standard"/>
    <w:link w:val="FuzeileZchn"/>
    <w:uiPriority w:val="99"/>
    <w:unhideWhenUsed/>
    <w:rsid w:val="0023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8B7"/>
    <w:rPr>
      <w:lang w:val="pl"/>
    </w:rPr>
  </w:style>
  <w:style w:type="paragraph" w:styleId="Listenabsatz">
    <w:name w:val="List Paragraph"/>
    <w:basedOn w:val="Standard"/>
    <w:uiPriority w:val="34"/>
    <w:qFormat/>
    <w:rsid w:val="002328B7"/>
    <w:pPr>
      <w:ind w:left="720"/>
      <w:contextualSpacing/>
    </w:pPr>
  </w:style>
  <w:style w:type="paragraph" w:customStyle="1" w:styleId="FTactivityassignment">
    <w:name w:val="FT activity assignment"/>
    <w:basedOn w:val="Standard"/>
    <w:qFormat/>
    <w:rsid w:val="002328B7"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2328B7"/>
    <w:pPr>
      <w:numPr>
        <w:numId w:val="2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357" w:hanging="357"/>
    </w:pPr>
    <w:rPr>
      <w:rFonts w:ascii="Arial" w:eastAsia="Arial" w:hAnsi="Arial" w:cs="Arial"/>
      <w:color w:val="auto"/>
      <w:sz w:val="22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28B7"/>
    <w:rPr>
      <w:lang w:val="p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28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/>
    </w:rPr>
  </w:style>
  <w:style w:type="paragraph" w:styleId="StandardWeb">
    <w:name w:val="Normal (Web)"/>
    <w:basedOn w:val="Standard"/>
    <w:uiPriority w:val="99"/>
    <w:semiHidden/>
    <w:unhideWhenUsed/>
    <w:rsid w:val="00C5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vgexwzx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b4rv4f3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</dc:creator>
  <cp:keywords/>
  <dc:description/>
  <cp:lastModifiedBy>Frey, Kerstin</cp:lastModifiedBy>
  <cp:revision>5</cp:revision>
  <dcterms:created xsi:type="dcterms:W3CDTF">2023-09-18T11:22:00Z</dcterms:created>
  <dcterms:modified xsi:type="dcterms:W3CDTF">2023-09-19T10:22:00Z</dcterms:modified>
</cp:coreProperties>
</file>