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CCFF"/>
        <w:tblLook w:val="04A0" w:firstRow="1" w:lastRow="0" w:firstColumn="1" w:lastColumn="0" w:noHBand="0" w:noVBand="1"/>
      </w:tblPr>
      <w:tblGrid>
        <w:gridCol w:w="9016"/>
      </w:tblGrid>
      <w:tr w:rsidR="00C87325" w:rsidRPr="001A4FFB" w14:paraId="169CC2F5" w14:textId="77777777" w:rsidTr="00F250F9">
        <w:tc>
          <w:tcPr>
            <w:tcW w:w="9016" w:type="dxa"/>
            <w:shd w:val="clear" w:color="auto" w:fill="299AF5"/>
          </w:tcPr>
          <w:p w14:paraId="17B85B8C" w14:textId="77777777" w:rsidR="00C47C2F" w:rsidRPr="001A4FFB" w:rsidRDefault="00262A08">
            <w:pPr>
              <w:jc w:val="center"/>
              <w:rPr>
                <w:rFonts w:ascii="Arial" w:hAnsi="Arial" w:cs="Arial"/>
                <w:b/>
                <w:sz w:val="24"/>
                <w:szCs w:val="24"/>
              </w:rPr>
            </w:pPr>
            <w:r w:rsidRPr="001A4FFB">
              <w:rPr>
                <w:rFonts w:ascii="Arial" w:hAnsi="Arial" w:cs="Arial"/>
                <w:b/>
                <w:color w:val="FFFFFF" w:themeColor="background1"/>
                <w:sz w:val="36"/>
                <w:szCs w:val="36"/>
              </w:rPr>
              <w:t>Lesplan</w:t>
            </w:r>
          </w:p>
        </w:tc>
      </w:tr>
    </w:tbl>
    <w:p w14:paraId="16EFFFB8" w14:textId="77777777" w:rsidR="00C87325" w:rsidRPr="001A4FFB" w:rsidRDefault="00C87325">
      <w:pPr>
        <w:rPr>
          <w:rFonts w:ascii="Arial" w:hAnsi="Arial" w:cs="Arial"/>
        </w:rPr>
      </w:pPr>
    </w:p>
    <w:tbl>
      <w:tblPr>
        <w:tblStyle w:val="Tabellenraster"/>
        <w:tblW w:w="0" w:type="auto"/>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2547"/>
        <w:gridCol w:w="2268"/>
        <w:gridCol w:w="1400"/>
        <w:gridCol w:w="1400"/>
        <w:gridCol w:w="1401"/>
      </w:tblGrid>
      <w:tr w:rsidR="00C87325" w:rsidRPr="001A4FFB" w14:paraId="3799ABB5" w14:textId="77777777" w:rsidTr="00F250F9">
        <w:tc>
          <w:tcPr>
            <w:tcW w:w="2547" w:type="dxa"/>
            <w:tcBorders>
              <w:top w:val="single" w:sz="12" w:space="0" w:color="FFC000" w:themeColor="accent4"/>
              <w:left w:val="single" w:sz="4" w:space="0" w:color="FFB800"/>
              <w:right w:val="single" w:sz="4" w:space="0" w:color="FFB800"/>
            </w:tcBorders>
          </w:tcPr>
          <w:p w14:paraId="1031F559" w14:textId="77777777" w:rsidR="00C47C2F" w:rsidRPr="001A4FFB" w:rsidRDefault="00262A08">
            <w:pPr>
              <w:rPr>
                <w:rFonts w:ascii="Arial" w:hAnsi="Arial" w:cs="Arial"/>
                <w:b/>
              </w:rPr>
            </w:pPr>
            <w:r w:rsidRPr="001A4FFB">
              <w:rPr>
                <w:rFonts w:ascii="Arial" w:hAnsi="Arial" w:cs="Arial"/>
                <w:b/>
              </w:rPr>
              <w:t>module:</w:t>
            </w:r>
          </w:p>
        </w:tc>
        <w:tc>
          <w:tcPr>
            <w:tcW w:w="6469" w:type="dxa"/>
            <w:gridSpan w:val="4"/>
            <w:tcBorders>
              <w:top w:val="single" w:sz="12" w:space="0" w:color="FFC000" w:themeColor="accent4"/>
              <w:left w:val="single" w:sz="4" w:space="0" w:color="FFB800"/>
              <w:bottom w:val="single" w:sz="4" w:space="0" w:color="FFB800"/>
            </w:tcBorders>
          </w:tcPr>
          <w:p w14:paraId="679E1BB4" w14:textId="05FAA607" w:rsidR="00C47C2F" w:rsidRPr="001A4FFB" w:rsidRDefault="00DE4642">
            <w:pPr>
              <w:rPr>
                <w:rFonts w:ascii="Arial" w:hAnsi="Arial" w:cs="Arial"/>
              </w:rPr>
            </w:pPr>
            <w:r w:rsidRPr="001A4FFB">
              <w:rPr>
                <w:rFonts w:ascii="Arial" w:hAnsi="Arial" w:cs="Arial"/>
              </w:rPr>
              <w:t>Diverse va</w:t>
            </w:r>
            <w:r w:rsidR="00245687" w:rsidRPr="001A4FFB">
              <w:rPr>
                <w:rFonts w:ascii="Arial" w:hAnsi="Arial" w:cs="Arial"/>
              </w:rPr>
              <w:t>ten</w:t>
            </w:r>
          </w:p>
        </w:tc>
      </w:tr>
      <w:tr w:rsidR="00B7641A" w:rsidRPr="001A4FFB" w14:paraId="179EEB76" w14:textId="77777777" w:rsidTr="00BA5999">
        <w:tc>
          <w:tcPr>
            <w:tcW w:w="2547" w:type="dxa"/>
            <w:tcBorders>
              <w:left w:val="single" w:sz="4" w:space="0" w:color="FFB800"/>
              <w:right w:val="single" w:sz="4" w:space="0" w:color="FFB800"/>
            </w:tcBorders>
          </w:tcPr>
          <w:p w14:paraId="1D5D22B6" w14:textId="77777777" w:rsidR="00C47C2F" w:rsidRPr="001A4FFB" w:rsidRDefault="00262A08">
            <w:pPr>
              <w:rPr>
                <w:rFonts w:ascii="Arial" w:hAnsi="Arial" w:cs="Arial"/>
                <w:b/>
              </w:rPr>
            </w:pPr>
            <w:r w:rsidRPr="001A4FFB">
              <w:rPr>
                <w:rFonts w:ascii="Arial" w:hAnsi="Arial" w:cs="Arial"/>
                <w:b/>
              </w:rPr>
              <w:t>Aantal uren:</w:t>
            </w:r>
          </w:p>
        </w:tc>
        <w:tc>
          <w:tcPr>
            <w:tcW w:w="6469" w:type="dxa"/>
            <w:gridSpan w:val="4"/>
            <w:tcBorders>
              <w:top w:val="single" w:sz="4" w:space="0" w:color="FFB800"/>
              <w:left w:val="single" w:sz="4" w:space="0" w:color="FFB800"/>
              <w:bottom w:val="single" w:sz="4" w:space="0" w:color="FFB800"/>
            </w:tcBorders>
          </w:tcPr>
          <w:p w14:paraId="19095F6F" w14:textId="77777777" w:rsidR="00C47C2F" w:rsidRPr="001A4FFB" w:rsidRDefault="00262A08">
            <w:pPr>
              <w:rPr>
                <w:rFonts w:ascii="Arial" w:hAnsi="Arial" w:cs="Arial"/>
              </w:rPr>
            </w:pPr>
            <w:r w:rsidRPr="001A4FFB">
              <w:rPr>
                <w:rFonts w:ascii="Arial" w:hAnsi="Arial" w:cs="Arial"/>
              </w:rPr>
              <w:t>1 - 2 lessen</w:t>
            </w:r>
          </w:p>
        </w:tc>
      </w:tr>
      <w:tr w:rsidR="00B7641A" w:rsidRPr="001A4FFB" w14:paraId="67D8A217" w14:textId="77777777" w:rsidTr="00BA5999">
        <w:tc>
          <w:tcPr>
            <w:tcW w:w="2547" w:type="dxa"/>
            <w:tcBorders>
              <w:left w:val="single" w:sz="4" w:space="0" w:color="FFB800"/>
              <w:right w:val="single" w:sz="4" w:space="0" w:color="FFB800"/>
            </w:tcBorders>
          </w:tcPr>
          <w:p w14:paraId="46BBC1F1" w14:textId="045D28AE" w:rsidR="00C47C2F" w:rsidRPr="001A4FFB" w:rsidRDefault="00BE0C9C">
            <w:pPr>
              <w:rPr>
                <w:rFonts w:ascii="Arial" w:hAnsi="Arial" w:cs="Arial"/>
                <w:b/>
              </w:rPr>
            </w:pPr>
            <w:r w:rsidRPr="001A4FFB">
              <w:rPr>
                <w:rFonts w:ascii="Arial" w:hAnsi="Arial" w:cs="Arial"/>
                <w:b/>
                <w:lang w:val="sk-SK"/>
              </w:rPr>
              <w:t xml:space="preserve">Niveau niveau </w:t>
            </w:r>
            <w:r w:rsidRPr="001A4FFB">
              <w:rPr>
                <w:rFonts w:ascii="Arial" w:hAnsi="Arial" w:cs="Arial"/>
                <w:b/>
              </w:rPr>
              <w:t>:</w:t>
            </w:r>
          </w:p>
        </w:tc>
        <w:tc>
          <w:tcPr>
            <w:tcW w:w="6469" w:type="dxa"/>
            <w:gridSpan w:val="4"/>
            <w:tcBorders>
              <w:top w:val="single" w:sz="4" w:space="0" w:color="FFB800"/>
              <w:left w:val="single" w:sz="4" w:space="0" w:color="FFB800"/>
              <w:bottom w:val="single" w:sz="4" w:space="0" w:color="FFB800"/>
            </w:tcBorders>
          </w:tcPr>
          <w:p w14:paraId="2C0C1D9C" w14:textId="77777777" w:rsidR="00C47C2F" w:rsidRPr="001A4FFB" w:rsidRDefault="00262A08">
            <w:pPr>
              <w:rPr>
                <w:rFonts w:ascii="Arial" w:hAnsi="Arial" w:cs="Arial"/>
              </w:rPr>
            </w:pPr>
            <w:r w:rsidRPr="001A4FFB">
              <w:rPr>
                <w:rFonts w:ascii="Arial" w:hAnsi="Arial" w:cs="Arial"/>
              </w:rPr>
              <w:t>9e jaar basisschool</w:t>
            </w:r>
          </w:p>
        </w:tc>
      </w:tr>
      <w:tr w:rsidR="00B7641A" w:rsidRPr="001A4FFB" w14:paraId="402CAACD" w14:textId="77777777" w:rsidTr="00F250F9">
        <w:tc>
          <w:tcPr>
            <w:tcW w:w="2547" w:type="dxa"/>
            <w:tcBorders>
              <w:left w:val="single" w:sz="4" w:space="0" w:color="FFB800"/>
              <w:bottom w:val="single" w:sz="12" w:space="0" w:color="FFC000" w:themeColor="accent4"/>
              <w:right w:val="single" w:sz="4" w:space="0" w:color="FFB800"/>
            </w:tcBorders>
          </w:tcPr>
          <w:p w14:paraId="7CCF43F0" w14:textId="77777777" w:rsidR="00C47C2F" w:rsidRPr="001A4FFB" w:rsidRDefault="00262A08">
            <w:pPr>
              <w:rPr>
                <w:rFonts w:ascii="Arial" w:hAnsi="Arial" w:cs="Arial"/>
                <w:b/>
              </w:rPr>
            </w:pPr>
            <w:r w:rsidRPr="001A4FFB">
              <w:rPr>
                <w:rFonts w:ascii="Arial" w:hAnsi="Arial" w:cs="Arial"/>
                <w:b/>
              </w:rPr>
              <w:t>Korte beschrijving:</w:t>
            </w:r>
          </w:p>
        </w:tc>
        <w:tc>
          <w:tcPr>
            <w:tcW w:w="6469" w:type="dxa"/>
            <w:gridSpan w:val="4"/>
            <w:tcBorders>
              <w:top w:val="single" w:sz="4" w:space="0" w:color="FFB800"/>
              <w:left w:val="single" w:sz="4" w:space="0" w:color="FFB800"/>
              <w:bottom w:val="single" w:sz="12" w:space="0" w:color="FFC000" w:themeColor="accent4"/>
            </w:tcBorders>
          </w:tcPr>
          <w:p w14:paraId="366E4A7F" w14:textId="2E873818" w:rsidR="00C47C2F" w:rsidRPr="001A4FFB" w:rsidRDefault="00262A08" w:rsidP="001A4FFB">
            <w:pPr>
              <w:jc w:val="both"/>
              <w:rPr>
                <w:rFonts w:ascii="Arial" w:hAnsi="Arial" w:cs="Arial"/>
              </w:rPr>
            </w:pPr>
            <w:r w:rsidRPr="001A4FFB">
              <w:rPr>
                <w:rFonts w:ascii="Arial" w:hAnsi="Arial" w:cs="Arial"/>
              </w:rPr>
              <w:t>In deze les zullen we kijken naar de relatie tussen het watervolume dat in een vat wordt gegoten, en de hoogte van het water in het vat (het covariantieaspect van het concept van functie - de afhankelijkheid van de hoogte van het water in het vat van het volume water dat in het vat wordt gegoten). We zullen deze relatie beschrijven voor vaten met verschillende vormen. We zullen verschillende representaties van het concept functie gebruiken (grafiek, tabel, verbale beschrijving). De leerlingen moeten zich realiseren dat de vorm van het vat de relatie beïnvloedt tussen de variabelen die ze onderzoeken, en dat elke representatie die ze maken deze functionele relatie illustreert en er een ander perspectief op biedt.</w:t>
            </w:r>
          </w:p>
        </w:tc>
      </w:tr>
      <w:tr w:rsidR="00B7641A" w:rsidRPr="001A4FFB" w14:paraId="4D15F7A2" w14:textId="77777777" w:rsidTr="004A70AB">
        <w:trPr>
          <w:trHeight w:val="69"/>
        </w:trPr>
        <w:tc>
          <w:tcPr>
            <w:tcW w:w="2547" w:type="dxa"/>
            <w:vMerge w:val="restart"/>
            <w:tcBorders>
              <w:top w:val="single" w:sz="12" w:space="0" w:color="FFC000" w:themeColor="accent4"/>
              <w:left w:val="single" w:sz="4" w:space="0" w:color="FFB800"/>
              <w:right w:val="single" w:sz="4" w:space="0" w:color="FFB800"/>
            </w:tcBorders>
          </w:tcPr>
          <w:p w14:paraId="0CA14AF3" w14:textId="77777777" w:rsidR="00C47C2F" w:rsidRPr="001A4FFB" w:rsidRDefault="00262A08">
            <w:pPr>
              <w:rPr>
                <w:rFonts w:ascii="Arial" w:hAnsi="Arial" w:cs="Arial"/>
                <w:b/>
              </w:rPr>
            </w:pPr>
            <w:r w:rsidRPr="001A4FFB">
              <w:rPr>
                <w:rFonts w:ascii="Arial" w:hAnsi="Arial" w:cs="Arial"/>
                <w:b/>
              </w:rPr>
              <w:t>Principes van creatie:</w:t>
            </w:r>
          </w:p>
        </w:tc>
        <w:tc>
          <w:tcPr>
            <w:tcW w:w="2268" w:type="dxa"/>
            <w:tcBorders>
              <w:top w:val="single" w:sz="12" w:space="0" w:color="FFC000" w:themeColor="accent4"/>
              <w:left w:val="single" w:sz="4" w:space="0" w:color="FFB800"/>
              <w:bottom w:val="single" w:sz="4" w:space="0" w:color="FFB800"/>
              <w:right w:val="single" w:sz="4" w:space="0" w:color="FFB800"/>
            </w:tcBorders>
          </w:tcPr>
          <w:p w14:paraId="22C502E7" w14:textId="77777777" w:rsidR="00C47C2F" w:rsidRPr="001A4FFB" w:rsidRDefault="00262A08">
            <w:pPr>
              <w:rPr>
                <w:rFonts w:ascii="Arial" w:hAnsi="Arial" w:cs="Arial"/>
                <w:b/>
                <w:bCs/>
              </w:rPr>
            </w:pPr>
            <w:r w:rsidRPr="001A4FFB">
              <w:rPr>
                <w:rFonts w:ascii="Arial" w:hAnsi="Arial" w:cs="Arial"/>
                <w:b/>
                <w:bCs/>
              </w:rPr>
              <w:t>Onderzoek</w:t>
            </w:r>
          </w:p>
        </w:tc>
        <w:tc>
          <w:tcPr>
            <w:tcW w:w="1400" w:type="dxa"/>
            <w:tcBorders>
              <w:top w:val="single" w:sz="12" w:space="0" w:color="FFC000" w:themeColor="accent4"/>
              <w:left w:val="single" w:sz="4" w:space="0" w:color="FFB800"/>
              <w:bottom w:val="single" w:sz="4" w:space="0" w:color="FFB800"/>
              <w:right w:val="single" w:sz="4" w:space="0" w:color="FFB800"/>
            </w:tcBorders>
            <w:shd w:val="clear" w:color="auto" w:fill="299AF5"/>
          </w:tcPr>
          <w:p w14:paraId="7B0D1B5A" w14:textId="77777777" w:rsidR="00B7641A" w:rsidRPr="001A4FFB" w:rsidRDefault="00B7641A" w:rsidP="00B7641A">
            <w:pPr>
              <w:rPr>
                <w:rFonts w:ascii="Arial" w:hAnsi="Arial" w:cs="Arial"/>
              </w:rPr>
            </w:pPr>
          </w:p>
        </w:tc>
        <w:tc>
          <w:tcPr>
            <w:tcW w:w="1400" w:type="dxa"/>
            <w:tcBorders>
              <w:top w:val="single" w:sz="12" w:space="0" w:color="FFC000" w:themeColor="accent4"/>
              <w:left w:val="single" w:sz="4" w:space="0" w:color="FFB800"/>
              <w:bottom w:val="single" w:sz="4" w:space="0" w:color="FFB800"/>
              <w:right w:val="single" w:sz="4" w:space="0" w:color="FFB800"/>
            </w:tcBorders>
            <w:shd w:val="clear" w:color="auto" w:fill="299AF5"/>
          </w:tcPr>
          <w:p w14:paraId="40DF37D1" w14:textId="77777777" w:rsidR="00B7641A" w:rsidRPr="001A4FFB" w:rsidRDefault="00B7641A" w:rsidP="00B7641A">
            <w:pPr>
              <w:rPr>
                <w:rFonts w:ascii="Arial" w:hAnsi="Arial" w:cs="Arial"/>
              </w:rPr>
            </w:pPr>
          </w:p>
        </w:tc>
        <w:tc>
          <w:tcPr>
            <w:tcW w:w="1401" w:type="dxa"/>
            <w:tcBorders>
              <w:top w:val="single" w:sz="12" w:space="0" w:color="FFC000" w:themeColor="accent4"/>
              <w:left w:val="single" w:sz="4" w:space="0" w:color="FFB800"/>
              <w:bottom w:val="single" w:sz="4" w:space="0" w:color="FFB800"/>
              <w:right w:val="single" w:sz="4" w:space="0" w:color="FFB800"/>
            </w:tcBorders>
            <w:shd w:val="clear" w:color="auto" w:fill="299AF5"/>
          </w:tcPr>
          <w:p w14:paraId="4E6D2AF6" w14:textId="77777777" w:rsidR="00B7641A" w:rsidRPr="001A4FFB" w:rsidRDefault="00B7641A" w:rsidP="00B7641A">
            <w:pPr>
              <w:rPr>
                <w:rFonts w:ascii="Arial" w:hAnsi="Arial" w:cs="Arial"/>
              </w:rPr>
            </w:pPr>
          </w:p>
        </w:tc>
      </w:tr>
      <w:tr w:rsidR="00B7641A" w:rsidRPr="001A4FFB" w14:paraId="2B01E754" w14:textId="77777777" w:rsidTr="004A70AB">
        <w:trPr>
          <w:trHeight w:val="67"/>
        </w:trPr>
        <w:tc>
          <w:tcPr>
            <w:tcW w:w="2547" w:type="dxa"/>
            <w:vMerge/>
            <w:tcBorders>
              <w:left w:val="single" w:sz="4" w:space="0" w:color="FFB800"/>
              <w:right w:val="single" w:sz="4" w:space="0" w:color="FFB800"/>
            </w:tcBorders>
          </w:tcPr>
          <w:p w14:paraId="5EC9DAA4" w14:textId="77777777" w:rsidR="00B7641A" w:rsidRPr="001A4FFB" w:rsidRDefault="00B7641A" w:rsidP="00B7641A">
            <w:pPr>
              <w:rPr>
                <w:rFonts w:ascii="Arial" w:hAnsi="Arial" w:cs="Arial"/>
                <w:b/>
              </w:rPr>
            </w:pPr>
          </w:p>
        </w:tc>
        <w:tc>
          <w:tcPr>
            <w:tcW w:w="2268" w:type="dxa"/>
            <w:tcBorders>
              <w:top w:val="single" w:sz="4" w:space="0" w:color="FFB800"/>
              <w:left w:val="single" w:sz="4" w:space="0" w:color="FFB800"/>
              <w:bottom w:val="single" w:sz="4" w:space="0" w:color="FFB800"/>
              <w:right w:val="single" w:sz="4" w:space="0" w:color="FFB800"/>
            </w:tcBorders>
          </w:tcPr>
          <w:p w14:paraId="00D5A8CA" w14:textId="5A732478" w:rsidR="00C47C2F" w:rsidRPr="001A4FFB" w:rsidRDefault="00492FFF">
            <w:pPr>
              <w:rPr>
                <w:rFonts w:ascii="Arial" w:hAnsi="Arial" w:cs="Arial"/>
                <w:b/>
                <w:bCs/>
              </w:rPr>
            </w:pPr>
            <w:r w:rsidRPr="001A4FFB">
              <w:rPr>
                <w:rFonts w:ascii="Arial" w:hAnsi="Arial" w:cs="Arial"/>
                <w:b/>
                <w:bCs/>
              </w:rPr>
              <w:t>Situationeel denken</w:t>
            </w: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1FB8ED61" w14:textId="77777777" w:rsidR="00B7641A" w:rsidRPr="001A4FFB" w:rsidRDefault="00B7641A" w:rsidP="00B7641A">
            <w:pPr>
              <w:rPr>
                <w:rFonts w:ascii="Arial" w:hAnsi="Arial" w:cs="Arial"/>
              </w:rPr>
            </w:pP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14776B39" w14:textId="77777777" w:rsidR="00B7641A" w:rsidRPr="001A4FFB" w:rsidRDefault="00B7641A" w:rsidP="00B7641A">
            <w:pPr>
              <w:rPr>
                <w:rFonts w:ascii="Arial" w:hAnsi="Arial" w:cs="Arial"/>
              </w:rPr>
            </w:pPr>
          </w:p>
        </w:tc>
        <w:tc>
          <w:tcPr>
            <w:tcW w:w="1401" w:type="dxa"/>
            <w:tcBorders>
              <w:top w:val="single" w:sz="4" w:space="0" w:color="FFB800"/>
              <w:left w:val="single" w:sz="4" w:space="0" w:color="FFB800"/>
              <w:bottom w:val="single" w:sz="4" w:space="0" w:color="FFB800"/>
              <w:right w:val="single" w:sz="4" w:space="0" w:color="FFB800"/>
            </w:tcBorders>
            <w:shd w:val="clear" w:color="auto" w:fill="299AF5"/>
          </w:tcPr>
          <w:p w14:paraId="4459258A" w14:textId="77777777" w:rsidR="00B7641A" w:rsidRPr="001A4FFB" w:rsidRDefault="00B7641A" w:rsidP="00B7641A">
            <w:pPr>
              <w:rPr>
                <w:rFonts w:ascii="Arial" w:hAnsi="Arial" w:cs="Arial"/>
              </w:rPr>
            </w:pPr>
          </w:p>
        </w:tc>
      </w:tr>
      <w:tr w:rsidR="00B7641A" w:rsidRPr="001A4FFB" w14:paraId="1F52BF2C" w14:textId="77777777" w:rsidTr="00690B8F">
        <w:trPr>
          <w:trHeight w:val="67"/>
        </w:trPr>
        <w:tc>
          <w:tcPr>
            <w:tcW w:w="2547" w:type="dxa"/>
            <w:vMerge/>
            <w:tcBorders>
              <w:left w:val="single" w:sz="4" w:space="0" w:color="FFB800"/>
              <w:right w:val="single" w:sz="4" w:space="0" w:color="FFB800"/>
            </w:tcBorders>
          </w:tcPr>
          <w:p w14:paraId="0314488D" w14:textId="77777777" w:rsidR="00B7641A" w:rsidRPr="001A4FFB" w:rsidRDefault="00B7641A" w:rsidP="00B7641A">
            <w:pPr>
              <w:rPr>
                <w:rFonts w:ascii="Arial" w:hAnsi="Arial" w:cs="Arial"/>
                <w:b/>
              </w:rPr>
            </w:pPr>
          </w:p>
        </w:tc>
        <w:tc>
          <w:tcPr>
            <w:tcW w:w="2268" w:type="dxa"/>
            <w:tcBorders>
              <w:top w:val="single" w:sz="4" w:space="0" w:color="FFB800"/>
              <w:left w:val="single" w:sz="4" w:space="0" w:color="FFB800"/>
              <w:bottom w:val="single" w:sz="4" w:space="0" w:color="FFB800"/>
              <w:right w:val="single" w:sz="4" w:space="0" w:color="FFB800"/>
            </w:tcBorders>
          </w:tcPr>
          <w:p w14:paraId="3C300431" w14:textId="77777777" w:rsidR="00C47C2F" w:rsidRPr="001A4FFB" w:rsidRDefault="00262A08">
            <w:pPr>
              <w:rPr>
                <w:rFonts w:ascii="Arial" w:hAnsi="Arial" w:cs="Arial"/>
                <w:b/>
                <w:bCs/>
              </w:rPr>
            </w:pPr>
            <w:r w:rsidRPr="001A4FFB">
              <w:rPr>
                <w:rFonts w:ascii="Arial" w:hAnsi="Arial" w:cs="Arial"/>
                <w:b/>
                <w:bCs/>
              </w:rPr>
              <w:t>Digitale hulpmiddelen</w:t>
            </w: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191DA3C6" w14:textId="77777777" w:rsidR="00B7641A" w:rsidRPr="001A4FFB" w:rsidRDefault="00B7641A" w:rsidP="00B7641A">
            <w:pPr>
              <w:rPr>
                <w:rFonts w:ascii="Arial" w:hAnsi="Arial" w:cs="Arial"/>
              </w:rPr>
            </w:pPr>
          </w:p>
        </w:tc>
        <w:tc>
          <w:tcPr>
            <w:tcW w:w="1400" w:type="dxa"/>
            <w:tcBorders>
              <w:top w:val="single" w:sz="4" w:space="0" w:color="FFB800"/>
              <w:left w:val="single" w:sz="4" w:space="0" w:color="FFB800"/>
              <w:bottom w:val="single" w:sz="4" w:space="0" w:color="FFB800"/>
              <w:right w:val="single" w:sz="4" w:space="0" w:color="FFB800"/>
            </w:tcBorders>
            <w:shd w:val="clear" w:color="auto" w:fill="auto"/>
          </w:tcPr>
          <w:p w14:paraId="2120907D" w14:textId="77777777" w:rsidR="00B7641A" w:rsidRPr="001A4FFB" w:rsidRDefault="00B7641A" w:rsidP="00B7641A">
            <w:pPr>
              <w:rPr>
                <w:rFonts w:ascii="Arial" w:hAnsi="Arial" w:cs="Arial"/>
              </w:rPr>
            </w:pPr>
          </w:p>
        </w:tc>
        <w:tc>
          <w:tcPr>
            <w:tcW w:w="1401" w:type="dxa"/>
            <w:tcBorders>
              <w:top w:val="single" w:sz="4" w:space="0" w:color="FFB800"/>
              <w:left w:val="single" w:sz="4" w:space="0" w:color="FFB800"/>
              <w:bottom w:val="single" w:sz="4" w:space="0" w:color="FFB800"/>
              <w:right w:val="single" w:sz="4" w:space="0" w:color="FFB800"/>
            </w:tcBorders>
            <w:shd w:val="clear" w:color="auto" w:fill="auto"/>
          </w:tcPr>
          <w:p w14:paraId="7953CFAB" w14:textId="77777777" w:rsidR="00B7641A" w:rsidRPr="001A4FFB" w:rsidRDefault="00B7641A" w:rsidP="00B7641A">
            <w:pPr>
              <w:rPr>
                <w:rFonts w:ascii="Arial" w:hAnsi="Arial" w:cs="Arial"/>
              </w:rPr>
            </w:pPr>
          </w:p>
        </w:tc>
      </w:tr>
      <w:tr w:rsidR="00B7641A" w:rsidRPr="001A4FFB" w14:paraId="1F012182" w14:textId="77777777" w:rsidTr="005B294C">
        <w:trPr>
          <w:trHeight w:val="67"/>
        </w:trPr>
        <w:tc>
          <w:tcPr>
            <w:tcW w:w="2547" w:type="dxa"/>
            <w:vMerge/>
            <w:tcBorders>
              <w:left w:val="single" w:sz="4" w:space="0" w:color="FFB800"/>
              <w:bottom w:val="single" w:sz="12" w:space="0" w:color="FFC000" w:themeColor="accent4"/>
              <w:right w:val="single" w:sz="4" w:space="0" w:color="FFB800"/>
            </w:tcBorders>
          </w:tcPr>
          <w:p w14:paraId="447CABC3" w14:textId="77777777" w:rsidR="00B7641A" w:rsidRPr="001A4FFB" w:rsidRDefault="00B7641A" w:rsidP="00B7641A">
            <w:pPr>
              <w:rPr>
                <w:rFonts w:ascii="Arial" w:hAnsi="Arial" w:cs="Arial"/>
                <w:b/>
              </w:rPr>
            </w:pPr>
          </w:p>
        </w:tc>
        <w:tc>
          <w:tcPr>
            <w:tcW w:w="2268" w:type="dxa"/>
            <w:tcBorders>
              <w:top w:val="single" w:sz="4" w:space="0" w:color="FFB800"/>
              <w:left w:val="single" w:sz="4" w:space="0" w:color="FFB800"/>
              <w:bottom w:val="single" w:sz="12" w:space="0" w:color="FFC000" w:themeColor="accent4"/>
              <w:right w:val="single" w:sz="4" w:space="0" w:color="FFB800"/>
            </w:tcBorders>
          </w:tcPr>
          <w:p w14:paraId="7DD63B31" w14:textId="77777777" w:rsidR="00C47C2F" w:rsidRPr="001A4FFB" w:rsidRDefault="00262A08">
            <w:pPr>
              <w:rPr>
                <w:rFonts w:ascii="Arial" w:hAnsi="Arial" w:cs="Arial"/>
                <w:b/>
                <w:bCs/>
              </w:rPr>
            </w:pPr>
            <w:r w:rsidRPr="001A4FFB">
              <w:rPr>
                <w:rFonts w:ascii="Arial" w:hAnsi="Arial" w:cs="Arial"/>
                <w:b/>
                <w:bCs/>
              </w:rPr>
              <w:t>Uitvoering</w:t>
            </w:r>
          </w:p>
        </w:tc>
        <w:tc>
          <w:tcPr>
            <w:tcW w:w="1400" w:type="dxa"/>
            <w:tcBorders>
              <w:top w:val="single" w:sz="4" w:space="0" w:color="FFB800"/>
              <w:left w:val="single" w:sz="4" w:space="0" w:color="FFB800"/>
              <w:bottom w:val="single" w:sz="12" w:space="0" w:color="FFC000" w:themeColor="accent4"/>
              <w:right w:val="single" w:sz="4" w:space="0" w:color="FFB800"/>
            </w:tcBorders>
            <w:shd w:val="clear" w:color="auto" w:fill="299AF5"/>
          </w:tcPr>
          <w:p w14:paraId="1EA9C176" w14:textId="77777777" w:rsidR="00B7641A" w:rsidRPr="001A4FFB" w:rsidRDefault="00B7641A" w:rsidP="00B7641A">
            <w:pPr>
              <w:rPr>
                <w:rFonts w:ascii="Arial" w:hAnsi="Arial" w:cs="Arial"/>
              </w:rPr>
            </w:pPr>
          </w:p>
        </w:tc>
        <w:tc>
          <w:tcPr>
            <w:tcW w:w="1400" w:type="dxa"/>
            <w:tcBorders>
              <w:top w:val="single" w:sz="4" w:space="0" w:color="FFB800"/>
              <w:left w:val="single" w:sz="4" w:space="0" w:color="FFB800"/>
              <w:bottom w:val="single" w:sz="12" w:space="0" w:color="FFC000" w:themeColor="accent4"/>
              <w:right w:val="single" w:sz="4" w:space="0" w:color="FFB800"/>
            </w:tcBorders>
            <w:shd w:val="clear" w:color="auto" w:fill="299AF5"/>
          </w:tcPr>
          <w:p w14:paraId="716F8CAD" w14:textId="77777777" w:rsidR="00B7641A" w:rsidRPr="001A4FFB" w:rsidRDefault="00B7641A" w:rsidP="00B7641A">
            <w:pPr>
              <w:rPr>
                <w:rFonts w:ascii="Arial" w:hAnsi="Arial" w:cs="Arial"/>
              </w:rPr>
            </w:pPr>
          </w:p>
        </w:tc>
        <w:tc>
          <w:tcPr>
            <w:tcW w:w="1401" w:type="dxa"/>
            <w:tcBorders>
              <w:top w:val="single" w:sz="4" w:space="0" w:color="FFB800"/>
              <w:left w:val="single" w:sz="4" w:space="0" w:color="FFB800"/>
              <w:bottom w:val="single" w:sz="12" w:space="0" w:color="FFC000" w:themeColor="accent4"/>
              <w:right w:val="single" w:sz="4" w:space="0" w:color="FFB800"/>
            </w:tcBorders>
          </w:tcPr>
          <w:p w14:paraId="5F74CD9E" w14:textId="77777777" w:rsidR="00B7641A" w:rsidRPr="001A4FFB" w:rsidRDefault="00B7641A" w:rsidP="00B7641A">
            <w:pPr>
              <w:rPr>
                <w:rFonts w:ascii="Arial" w:hAnsi="Arial" w:cs="Arial"/>
              </w:rPr>
            </w:pPr>
          </w:p>
        </w:tc>
      </w:tr>
      <w:tr w:rsidR="00B7641A" w:rsidRPr="001A4FFB" w14:paraId="36CBF09B" w14:textId="77777777" w:rsidTr="004A70AB">
        <w:trPr>
          <w:trHeight w:val="217"/>
        </w:trPr>
        <w:tc>
          <w:tcPr>
            <w:tcW w:w="2547" w:type="dxa"/>
            <w:vMerge w:val="restart"/>
            <w:tcBorders>
              <w:top w:val="single" w:sz="12" w:space="0" w:color="FFC000" w:themeColor="accent4"/>
              <w:left w:val="single" w:sz="4" w:space="0" w:color="FFB800"/>
              <w:right w:val="single" w:sz="4" w:space="0" w:color="FFB800"/>
            </w:tcBorders>
          </w:tcPr>
          <w:p w14:paraId="096F3C6A" w14:textId="77777777" w:rsidR="00C47C2F" w:rsidRPr="001A4FFB" w:rsidRDefault="00262A08">
            <w:pPr>
              <w:rPr>
                <w:rFonts w:ascii="Arial" w:hAnsi="Arial" w:cs="Arial"/>
                <w:b/>
              </w:rPr>
            </w:pPr>
            <w:r w:rsidRPr="001A4FFB">
              <w:rPr>
                <w:rFonts w:ascii="Arial" w:hAnsi="Arial" w:cs="Arial"/>
                <w:b/>
              </w:rPr>
              <w:t>Functioneel denken:</w:t>
            </w:r>
          </w:p>
        </w:tc>
        <w:tc>
          <w:tcPr>
            <w:tcW w:w="2268" w:type="dxa"/>
            <w:tcBorders>
              <w:top w:val="single" w:sz="12" w:space="0" w:color="FFC000" w:themeColor="accent4"/>
              <w:left w:val="single" w:sz="4" w:space="0" w:color="FFB800"/>
              <w:bottom w:val="single" w:sz="4" w:space="0" w:color="FFB800"/>
            </w:tcBorders>
          </w:tcPr>
          <w:p w14:paraId="0B6D6D3A" w14:textId="77777777" w:rsidR="00C47C2F" w:rsidRPr="001A4FFB" w:rsidRDefault="00262A08">
            <w:pPr>
              <w:rPr>
                <w:rFonts w:ascii="Arial" w:hAnsi="Arial" w:cs="Arial"/>
                <w:b/>
                <w:bCs/>
              </w:rPr>
            </w:pPr>
            <w:r w:rsidRPr="001A4FFB">
              <w:rPr>
                <w:rFonts w:ascii="Arial" w:hAnsi="Arial" w:cs="Arial"/>
                <w:b/>
                <w:bCs/>
              </w:rPr>
              <w:t>Invoer uitvoer</w:t>
            </w:r>
          </w:p>
        </w:tc>
        <w:tc>
          <w:tcPr>
            <w:tcW w:w="1400" w:type="dxa"/>
            <w:tcBorders>
              <w:top w:val="single" w:sz="12" w:space="0" w:color="FFC000" w:themeColor="accent4"/>
              <w:right w:val="single" w:sz="4" w:space="0" w:color="FFB800"/>
            </w:tcBorders>
            <w:shd w:val="clear" w:color="auto" w:fill="299AF5"/>
          </w:tcPr>
          <w:p w14:paraId="0003FED3" w14:textId="77777777" w:rsidR="00B7641A" w:rsidRPr="001A4FFB" w:rsidRDefault="00B7641A" w:rsidP="00B7641A">
            <w:pPr>
              <w:rPr>
                <w:rFonts w:ascii="Arial" w:hAnsi="Arial" w:cs="Arial"/>
              </w:rPr>
            </w:pPr>
          </w:p>
        </w:tc>
        <w:tc>
          <w:tcPr>
            <w:tcW w:w="1400" w:type="dxa"/>
            <w:tcBorders>
              <w:top w:val="single" w:sz="12" w:space="0" w:color="FFC000" w:themeColor="accent4"/>
              <w:right w:val="single" w:sz="4" w:space="0" w:color="FFB800"/>
            </w:tcBorders>
            <w:shd w:val="clear" w:color="auto" w:fill="299AF5"/>
          </w:tcPr>
          <w:p w14:paraId="34539355" w14:textId="77777777" w:rsidR="00B7641A" w:rsidRPr="001A4FFB" w:rsidRDefault="00B7641A" w:rsidP="00B7641A">
            <w:pPr>
              <w:rPr>
                <w:rFonts w:ascii="Arial" w:hAnsi="Arial" w:cs="Arial"/>
              </w:rPr>
            </w:pPr>
          </w:p>
        </w:tc>
        <w:tc>
          <w:tcPr>
            <w:tcW w:w="1401" w:type="dxa"/>
            <w:tcBorders>
              <w:top w:val="single" w:sz="12" w:space="0" w:color="FFC000" w:themeColor="accent4"/>
              <w:right w:val="single" w:sz="4" w:space="0" w:color="FFB800"/>
            </w:tcBorders>
            <w:shd w:val="clear" w:color="auto" w:fill="299AF5"/>
          </w:tcPr>
          <w:p w14:paraId="054803F1" w14:textId="77777777" w:rsidR="00B7641A" w:rsidRPr="001A4FFB" w:rsidRDefault="00B7641A" w:rsidP="00B7641A">
            <w:pPr>
              <w:rPr>
                <w:rFonts w:ascii="Arial" w:hAnsi="Arial" w:cs="Arial"/>
              </w:rPr>
            </w:pPr>
          </w:p>
        </w:tc>
      </w:tr>
      <w:tr w:rsidR="00B7641A" w:rsidRPr="001A4FFB" w14:paraId="504433A7" w14:textId="77777777" w:rsidTr="004A70AB">
        <w:trPr>
          <w:trHeight w:val="270"/>
        </w:trPr>
        <w:tc>
          <w:tcPr>
            <w:tcW w:w="2547" w:type="dxa"/>
            <w:vMerge/>
            <w:tcBorders>
              <w:left w:val="single" w:sz="4" w:space="0" w:color="FFB800"/>
              <w:right w:val="single" w:sz="4" w:space="0" w:color="FFB800"/>
            </w:tcBorders>
          </w:tcPr>
          <w:p w14:paraId="48DA4768" w14:textId="77777777" w:rsidR="00B7641A" w:rsidRPr="001A4FFB" w:rsidRDefault="00B7641A" w:rsidP="00B7641A">
            <w:pPr>
              <w:rPr>
                <w:rFonts w:ascii="Arial" w:hAnsi="Arial" w:cs="Arial"/>
                <w:b/>
              </w:rPr>
            </w:pPr>
          </w:p>
        </w:tc>
        <w:tc>
          <w:tcPr>
            <w:tcW w:w="2268" w:type="dxa"/>
            <w:tcBorders>
              <w:top w:val="single" w:sz="4" w:space="0" w:color="FFB800"/>
              <w:left w:val="single" w:sz="4" w:space="0" w:color="FFB800"/>
            </w:tcBorders>
          </w:tcPr>
          <w:p w14:paraId="78F241E3" w14:textId="77777777" w:rsidR="00C47C2F" w:rsidRPr="001A4FFB" w:rsidRDefault="00262A08">
            <w:pPr>
              <w:rPr>
                <w:rFonts w:ascii="Arial" w:hAnsi="Arial" w:cs="Arial"/>
                <w:b/>
                <w:bCs/>
              </w:rPr>
            </w:pPr>
            <w:r w:rsidRPr="001A4FFB">
              <w:rPr>
                <w:rFonts w:ascii="Arial" w:hAnsi="Arial" w:cs="Arial"/>
                <w:b/>
                <w:bCs/>
              </w:rPr>
              <w:t>Covariatie</w:t>
            </w:r>
          </w:p>
        </w:tc>
        <w:tc>
          <w:tcPr>
            <w:tcW w:w="1400" w:type="dxa"/>
            <w:tcBorders>
              <w:right w:val="single" w:sz="4" w:space="0" w:color="FFB800"/>
            </w:tcBorders>
            <w:shd w:val="clear" w:color="auto" w:fill="299AF5"/>
          </w:tcPr>
          <w:p w14:paraId="00D68AE5" w14:textId="77777777" w:rsidR="00B7641A" w:rsidRPr="001A4FFB" w:rsidRDefault="00B7641A" w:rsidP="00B7641A">
            <w:pPr>
              <w:rPr>
                <w:rFonts w:ascii="Arial" w:hAnsi="Arial" w:cs="Arial"/>
              </w:rPr>
            </w:pPr>
          </w:p>
        </w:tc>
        <w:tc>
          <w:tcPr>
            <w:tcW w:w="1400" w:type="dxa"/>
            <w:tcBorders>
              <w:right w:val="single" w:sz="4" w:space="0" w:color="FFB800"/>
            </w:tcBorders>
            <w:shd w:val="clear" w:color="auto" w:fill="299AF5"/>
          </w:tcPr>
          <w:p w14:paraId="419B162F" w14:textId="77777777" w:rsidR="00B7641A" w:rsidRPr="001A4FFB" w:rsidRDefault="00B7641A" w:rsidP="00B7641A">
            <w:pPr>
              <w:rPr>
                <w:rFonts w:ascii="Arial" w:hAnsi="Arial" w:cs="Arial"/>
              </w:rPr>
            </w:pPr>
          </w:p>
        </w:tc>
        <w:tc>
          <w:tcPr>
            <w:tcW w:w="1401" w:type="dxa"/>
            <w:tcBorders>
              <w:right w:val="single" w:sz="4" w:space="0" w:color="FFB800"/>
            </w:tcBorders>
            <w:shd w:val="clear" w:color="auto" w:fill="299AF5"/>
          </w:tcPr>
          <w:p w14:paraId="75AEDC3E" w14:textId="77777777" w:rsidR="00B7641A" w:rsidRPr="001A4FFB" w:rsidRDefault="00B7641A" w:rsidP="00B7641A">
            <w:pPr>
              <w:rPr>
                <w:rFonts w:ascii="Arial" w:hAnsi="Arial" w:cs="Arial"/>
              </w:rPr>
            </w:pPr>
          </w:p>
        </w:tc>
      </w:tr>
      <w:tr w:rsidR="00B7641A" w:rsidRPr="001A4FFB" w14:paraId="700F3FE3" w14:textId="77777777" w:rsidTr="005B294C">
        <w:trPr>
          <w:trHeight w:val="270"/>
        </w:trPr>
        <w:tc>
          <w:tcPr>
            <w:tcW w:w="2547" w:type="dxa"/>
            <w:vMerge/>
            <w:tcBorders>
              <w:left w:val="single" w:sz="4" w:space="0" w:color="FFB800"/>
              <w:right w:val="single" w:sz="4" w:space="0" w:color="FFB800"/>
            </w:tcBorders>
          </w:tcPr>
          <w:p w14:paraId="637E74B1" w14:textId="77777777" w:rsidR="00B7641A" w:rsidRPr="001A4FFB" w:rsidRDefault="00B7641A" w:rsidP="00B7641A">
            <w:pPr>
              <w:rPr>
                <w:rFonts w:ascii="Arial" w:hAnsi="Arial" w:cs="Arial"/>
                <w:b/>
              </w:rPr>
            </w:pPr>
          </w:p>
        </w:tc>
        <w:tc>
          <w:tcPr>
            <w:tcW w:w="2268" w:type="dxa"/>
            <w:tcBorders>
              <w:left w:val="single" w:sz="4" w:space="0" w:color="FFB800"/>
            </w:tcBorders>
          </w:tcPr>
          <w:p w14:paraId="054FA124" w14:textId="77777777" w:rsidR="00C47C2F" w:rsidRPr="001A4FFB" w:rsidRDefault="00262A08">
            <w:pPr>
              <w:rPr>
                <w:rFonts w:ascii="Arial" w:hAnsi="Arial" w:cs="Arial"/>
                <w:b/>
                <w:bCs/>
              </w:rPr>
            </w:pPr>
            <w:r w:rsidRPr="001A4FFB">
              <w:rPr>
                <w:rFonts w:ascii="Arial" w:hAnsi="Arial" w:cs="Arial"/>
                <w:b/>
                <w:bCs/>
              </w:rPr>
              <w:t>Correspondentie</w:t>
            </w:r>
          </w:p>
        </w:tc>
        <w:tc>
          <w:tcPr>
            <w:tcW w:w="1400" w:type="dxa"/>
            <w:tcBorders>
              <w:right w:val="single" w:sz="4" w:space="0" w:color="FFB800"/>
            </w:tcBorders>
            <w:shd w:val="clear" w:color="auto" w:fill="auto"/>
          </w:tcPr>
          <w:p w14:paraId="5AE598B3" w14:textId="77777777" w:rsidR="00B7641A" w:rsidRPr="001A4FFB" w:rsidRDefault="00B7641A" w:rsidP="00B7641A">
            <w:pPr>
              <w:rPr>
                <w:rFonts w:ascii="Arial" w:hAnsi="Arial" w:cs="Arial"/>
              </w:rPr>
            </w:pPr>
          </w:p>
        </w:tc>
        <w:tc>
          <w:tcPr>
            <w:tcW w:w="1400" w:type="dxa"/>
            <w:tcBorders>
              <w:right w:val="single" w:sz="4" w:space="0" w:color="FFB800"/>
            </w:tcBorders>
          </w:tcPr>
          <w:p w14:paraId="351FF4D4" w14:textId="77777777" w:rsidR="00B7641A" w:rsidRPr="001A4FFB" w:rsidRDefault="00B7641A" w:rsidP="00B7641A">
            <w:pPr>
              <w:rPr>
                <w:rFonts w:ascii="Arial" w:hAnsi="Arial" w:cs="Arial"/>
              </w:rPr>
            </w:pPr>
          </w:p>
        </w:tc>
        <w:tc>
          <w:tcPr>
            <w:tcW w:w="1401" w:type="dxa"/>
            <w:tcBorders>
              <w:right w:val="single" w:sz="4" w:space="0" w:color="FFB800"/>
            </w:tcBorders>
          </w:tcPr>
          <w:p w14:paraId="26002EC7" w14:textId="77777777" w:rsidR="00B7641A" w:rsidRPr="001A4FFB" w:rsidRDefault="00B7641A" w:rsidP="00B7641A">
            <w:pPr>
              <w:rPr>
                <w:rFonts w:ascii="Arial" w:hAnsi="Arial" w:cs="Arial"/>
              </w:rPr>
            </w:pPr>
          </w:p>
        </w:tc>
      </w:tr>
      <w:tr w:rsidR="00B7641A" w:rsidRPr="001A4FFB" w14:paraId="7F4F0E7F" w14:textId="77777777" w:rsidTr="00F250F9">
        <w:trPr>
          <w:trHeight w:val="270"/>
        </w:trPr>
        <w:tc>
          <w:tcPr>
            <w:tcW w:w="2547" w:type="dxa"/>
            <w:vMerge/>
            <w:tcBorders>
              <w:left w:val="single" w:sz="4" w:space="0" w:color="FFB800"/>
              <w:bottom w:val="single" w:sz="12" w:space="0" w:color="FFC000" w:themeColor="accent4"/>
              <w:right w:val="single" w:sz="4" w:space="0" w:color="FFB800"/>
            </w:tcBorders>
          </w:tcPr>
          <w:p w14:paraId="1412DF21" w14:textId="77777777" w:rsidR="00B7641A" w:rsidRPr="001A4FFB" w:rsidRDefault="00B7641A" w:rsidP="00B7641A">
            <w:pPr>
              <w:rPr>
                <w:rFonts w:ascii="Arial" w:hAnsi="Arial" w:cs="Arial"/>
                <w:b/>
              </w:rPr>
            </w:pPr>
          </w:p>
        </w:tc>
        <w:tc>
          <w:tcPr>
            <w:tcW w:w="2268" w:type="dxa"/>
            <w:tcBorders>
              <w:left w:val="single" w:sz="4" w:space="0" w:color="FFB800"/>
              <w:bottom w:val="single" w:sz="12" w:space="0" w:color="FFC000" w:themeColor="accent4"/>
            </w:tcBorders>
          </w:tcPr>
          <w:p w14:paraId="3306AB9D" w14:textId="77777777" w:rsidR="00C47C2F" w:rsidRPr="001A4FFB" w:rsidRDefault="00262A08">
            <w:pPr>
              <w:rPr>
                <w:rFonts w:ascii="Arial" w:hAnsi="Arial" w:cs="Arial"/>
                <w:b/>
                <w:bCs/>
              </w:rPr>
            </w:pPr>
            <w:r w:rsidRPr="001A4FFB">
              <w:rPr>
                <w:rFonts w:ascii="Arial" w:hAnsi="Arial" w:cs="Arial"/>
                <w:b/>
                <w:bCs/>
              </w:rPr>
              <w:t>Voorwerp</w:t>
            </w:r>
          </w:p>
        </w:tc>
        <w:tc>
          <w:tcPr>
            <w:tcW w:w="1400" w:type="dxa"/>
            <w:tcBorders>
              <w:bottom w:val="single" w:sz="12" w:space="0" w:color="FFC000" w:themeColor="accent4"/>
              <w:right w:val="single" w:sz="4" w:space="0" w:color="FFB800"/>
            </w:tcBorders>
            <w:shd w:val="clear" w:color="auto" w:fill="299AF5"/>
          </w:tcPr>
          <w:p w14:paraId="21F26979" w14:textId="77777777" w:rsidR="00B7641A" w:rsidRPr="001A4FFB" w:rsidRDefault="00B7641A" w:rsidP="00B7641A">
            <w:pPr>
              <w:rPr>
                <w:rFonts w:ascii="Arial" w:hAnsi="Arial" w:cs="Arial"/>
              </w:rPr>
            </w:pPr>
          </w:p>
        </w:tc>
        <w:tc>
          <w:tcPr>
            <w:tcW w:w="1400" w:type="dxa"/>
            <w:tcBorders>
              <w:bottom w:val="single" w:sz="12" w:space="0" w:color="FFC000" w:themeColor="accent4"/>
              <w:right w:val="single" w:sz="4" w:space="0" w:color="FFB800"/>
            </w:tcBorders>
          </w:tcPr>
          <w:p w14:paraId="6BC50CB7" w14:textId="77777777" w:rsidR="00B7641A" w:rsidRPr="001A4FFB" w:rsidRDefault="00B7641A" w:rsidP="00B7641A">
            <w:pPr>
              <w:rPr>
                <w:rFonts w:ascii="Arial" w:hAnsi="Arial" w:cs="Arial"/>
              </w:rPr>
            </w:pPr>
          </w:p>
        </w:tc>
        <w:tc>
          <w:tcPr>
            <w:tcW w:w="1401" w:type="dxa"/>
            <w:tcBorders>
              <w:bottom w:val="single" w:sz="12" w:space="0" w:color="FFC000" w:themeColor="accent4"/>
              <w:right w:val="single" w:sz="4" w:space="0" w:color="FFB800"/>
            </w:tcBorders>
          </w:tcPr>
          <w:p w14:paraId="0185A672" w14:textId="77777777" w:rsidR="00B7641A" w:rsidRPr="001A4FFB" w:rsidRDefault="00B7641A" w:rsidP="00B7641A">
            <w:pPr>
              <w:rPr>
                <w:rFonts w:ascii="Arial" w:hAnsi="Arial" w:cs="Arial"/>
              </w:rPr>
            </w:pPr>
          </w:p>
        </w:tc>
      </w:tr>
      <w:tr w:rsidR="00B7641A" w:rsidRPr="001A4FFB" w14:paraId="66BEAE38" w14:textId="77777777" w:rsidTr="00AB7ED5">
        <w:tc>
          <w:tcPr>
            <w:tcW w:w="2547" w:type="dxa"/>
            <w:tcBorders>
              <w:top w:val="single" w:sz="12" w:space="0" w:color="FFC000" w:themeColor="accent4"/>
              <w:left w:val="single" w:sz="4" w:space="0" w:color="FFB800"/>
              <w:bottom w:val="single" w:sz="12" w:space="0" w:color="FFC000" w:themeColor="accent4"/>
              <w:right w:val="single" w:sz="4" w:space="0" w:color="FFB800"/>
            </w:tcBorders>
          </w:tcPr>
          <w:p w14:paraId="16EC08FD" w14:textId="77777777" w:rsidR="00C47C2F" w:rsidRPr="001A4FFB" w:rsidRDefault="00262A08">
            <w:pPr>
              <w:rPr>
                <w:rFonts w:ascii="Arial" w:hAnsi="Arial" w:cs="Arial"/>
                <w:b/>
              </w:rPr>
            </w:pPr>
            <w:r w:rsidRPr="001A4FFB">
              <w:rPr>
                <w:rFonts w:ascii="Arial" w:hAnsi="Arial" w:cs="Arial"/>
                <w:b/>
              </w:rPr>
              <w:t>Doelstellingen:</w:t>
            </w:r>
          </w:p>
        </w:tc>
        <w:tc>
          <w:tcPr>
            <w:tcW w:w="6469" w:type="dxa"/>
            <w:gridSpan w:val="4"/>
            <w:tcBorders>
              <w:top w:val="single" w:sz="12" w:space="0" w:color="FFC000" w:themeColor="accent4"/>
              <w:left w:val="single" w:sz="4" w:space="0" w:color="FFB800"/>
              <w:bottom w:val="single" w:sz="12" w:space="0" w:color="FFC000" w:themeColor="accent4"/>
            </w:tcBorders>
          </w:tcPr>
          <w:p w14:paraId="782191AC" w14:textId="64D23253" w:rsidR="00C47C2F" w:rsidRPr="001A4FFB" w:rsidRDefault="00262A08" w:rsidP="001A4FFB">
            <w:pPr>
              <w:pStyle w:val="Listenabsatz"/>
              <w:numPr>
                <w:ilvl w:val="0"/>
                <w:numId w:val="6"/>
              </w:numPr>
              <w:jc w:val="both"/>
              <w:rPr>
                <w:rFonts w:ascii="Arial" w:hAnsi="Arial" w:cs="Arial"/>
              </w:rPr>
            </w:pPr>
            <w:r w:rsidRPr="001A4FFB">
              <w:rPr>
                <w:rFonts w:ascii="Arial" w:hAnsi="Arial" w:cs="Arial"/>
              </w:rPr>
              <w:t>Weet hoe u waarden in een tabel invult en deze in een grafiek markeert.</w:t>
            </w:r>
          </w:p>
          <w:p w14:paraId="3ADE636E" w14:textId="6EE193C2" w:rsidR="00C47C2F" w:rsidRPr="001A4FFB" w:rsidRDefault="00262A08" w:rsidP="001A4FFB">
            <w:pPr>
              <w:pStyle w:val="Listenabsatz"/>
              <w:numPr>
                <w:ilvl w:val="0"/>
                <w:numId w:val="6"/>
              </w:numPr>
              <w:jc w:val="both"/>
              <w:rPr>
                <w:rFonts w:ascii="Arial" w:hAnsi="Arial" w:cs="Arial"/>
              </w:rPr>
            </w:pPr>
            <w:r w:rsidRPr="001A4FFB">
              <w:rPr>
                <w:rFonts w:ascii="Arial" w:hAnsi="Arial" w:cs="Arial"/>
              </w:rPr>
              <w:t>Herkennen dat de vorm van het bloedvat de relatie tussen de onderzochte variabelen beïnvloedt en kunnen uitleggen hoe dit gebeurt.</w:t>
            </w:r>
          </w:p>
          <w:p w14:paraId="009934D4" w14:textId="5EEE721C" w:rsidR="00C47C2F" w:rsidRPr="001A4FFB" w:rsidRDefault="00262A08" w:rsidP="001A4FFB">
            <w:pPr>
              <w:pStyle w:val="Listenabsatz"/>
              <w:numPr>
                <w:ilvl w:val="0"/>
                <w:numId w:val="6"/>
              </w:numPr>
              <w:jc w:val="both"/>
              <w:rPr>
                <w:rFonts w:ascii="Arial" w:hAnsi="Arial" w:cs="Arial"/>
              </w:rPr>
            </w:pPr>
            <w:r w:rsidRPr="001A4FFB">
              <w:rPr>
                <w:rFonts w:ascii="Arial" w:hAnsi="Arial" w:cs="Arial"/>
              </w:rPr>
              <w:t>Begrijp dat een functie op verschillende manieren kan toenemen (en afnemen), en niet alleen lineair.</w:t>
            </w:r>
          </w:p>
          <w:p w14:paraId="108C4F88" w14:textId="15443BA9" w:rsidR="00C47C2F" w:rsidRPr="001A4FFB" w:rsidRDefault="00262A08" w:rsidP="001A4FFB">
            <w:pPr>
              <w:pStyle w:val="Listenabsatz"/>
              <w:numPr>
                <w:ilvl w:val="0"/>
                <w:numId w:val="6"/>
              </w:numPr>
              <w:jc w:val="both"/>
              <w:rPr>
                <w:rFonts w:ascii="Arial" w:hAnsi="Arial" w:cs="Arial"/>
              </w:rPr>
            </w:pPr>
            <w:r w:rsidRPr="001A4FFB">
              <w:rPr>
                <w:rFonts w:ascii="Arial" w:hAnsi="Arial" w:cs="Arial"/>
              </w:rPr>
              <w:t>Verbind verschillende representaties van het concept functie (tabel, grafiek, regel en verbale beschrijving).</w:t>
            </w:r>
          </w:p>
          <w:p w14:paraId="71D3D5D1" w14:textId="1BF78547" w:rsidR="00C47C2F" w:rsidRPr="001A4FFB" w:rsidRDefault="00492FFF" w:rsidP="001A4FFB">
            <w:pPr>
              <w:pStyle w:val="Listenabsatz"/>
              <w:numPr>
                <w:ilvl w:val="0"/>
                <w:numId w:val="6"/>
              </w:numPr>
              <w:jc w:val="both"/>
              <w:rPr>
                <w:rFonts w:ascii="Arial" w:hAnsi="Arial" w:cs="Arial"/>
              </w:rPr>
            </w:pPr>
            <w:r w:rsidRPr="001A4FFB">
              <w:rPr>
                <w:rFonts w:ascii="Arial" w:hAnsi="Arial" w:cs="Arial"/>
              </w:rPr>
              <w:t>Word je bewust van het verband tussen functionele relaties en hun verschillende representaties in feitelijke situaties.</w:t>
            </w:r>
          </w:p>
        </w:tc>
      </w:tr>
    </w:tbl>
    <w:p w14:paraId="3C2E832B" w14:textId="77777777" w:rsidR="00AB7ED5" w:rsidRPr="001A4FFB" w:rsidRDefault="00AB7ED5">
      <w:pPr>
        <w:rPr>
          <w:rFonts w:ascii="Arial" w:hAnsi="Arial" w:cs="Arial"/>
        </w:rPr>
      </w:pPr>
      <w:r w:rsidRPr="001A4FFB">
        <w:rPr>
          <w:rFonts w:ascii="Arial" w:hAnsi="Arial" w:cs="Arial"/>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9AF5"/>
        <w:tblLook w:val="04A0" w:firstRow="1" w:lastRow="0" w:firstColumn="1" w:lastColumn="0" w:noHBand="0" w:noVBand="1"/>
      </w:tblPr>
      <w:tblGrid>
        <w:gridCol w:w="9180"/>
      </w:tblGrid>
      <w:tr w:rsidR="00C87325" w:rsidRPr="001A4FFB" w14:paraId="232832E9" w14:textId="77777777" w:rsidTr="006747DD">
        <w:trPr>
          <w:trHeight w:val="80"/>
        </w:trPr>
        <w:tc>
          <w:tcPr>
            <w:tcW w:w="9180" w:type="dxa"/>
            <w:shd w:val="clear" w:color="auto" w:fill="299AF5"/>
          </w:tcPr>
          <w:p w14:paraId="5F6AE6E1" w14:textId="77777777" w:rsidR="00C47C2F" w:rsidRPr="001A4FFB" w:rsidRDefault="00262A08">
            <w:pPr>
              <w:jc w:val="center"/>
              <w:rPr>
                <w:rFonts w:ascii="Arial" w:hAnsi="Arial" w:cs="Arial"/>
                <w:b/>
                <w:sz w:val="24"/>
                <w:szCs w:val="24"/>
              </w:rPr>
            </w:pPr>
            <w:r w:rsidRPr="001A4FFB">
              <w:rPr>
                <w:rFonts w:ascii="Arial" w:hAnsi="Arial" w:cs="Arial"/>
                <w:b/>
                <w:color w:val="FFFFFF" w:themeColor="background1"/>
                <w:sz w:val="36"/>
                <w:szCs w:val="36"/>
              </w:rPr>
              <w:lastRenderedPageBreak/>
              <w:t>Activiteiten</w:t>
            </w:r>
          </w:p>
        </w:tc>
      </w:tr>
    </w:tbl>
    <w:p w14:paraId="5835E112" w14:textId="77777777" w:rsidR="006E30C5" w:rsidRPr="001A4FFB" w:rsidRDefault="00DE4642" w:rsidP="006747DD">
      <w:pPr>
        <w:pStyle w:val="FTLessonNo"/>
        <w:numPr>
          <w:ilvl w:val="0"/>
          <w:numId w:val="0"/>
        </w:numPr>
        <w:pBdr>
          <w:left w:val="single" w:sz="12" w:space="3" w:color="FFB800"/>
        </w:pBdr>
      </w:pPr>
      <w:r w:rsidRPr="001A4FFB">
        <w:t>Les 1</w:t>
      </w:r>
    </w:p>
    <w:p w14:paraId="260853DF" w14:textId="2DD7F566" w:rsidR="009E1230" w:rsidRPr="001A4FFB" w:rsidRDefault="00262A08">
      <w:pPr>
        <w:jc w:val="both"/>
        <w:rPr>
          <w:rFonts w:ascii="Arial" w:hAnsi="Arial" w:cs="Arial"/>
        </w:rPr>
      </w:pPr>
      <w:r w:rsidRPr="001A4FFB">
        <w:rPr>
          <w:rFonts w:ascii="Arial" w:hAnsi="Arial" w:cs="Arial"/>
        </w:rPr>
        <w:t>De introductie van de les bouwt voort op de activiteiten uit de vorige les (Verandering is verandering). Als de leraar deze activiteiten niet heeft geïmplementeerd, is het noodzakelijk om meer tijd te reserveren voor Activiteit 1 geïmplementeerd in GeoGebra.</w:t>
      </w:r>
    </w:p>
    <w:p w14:paraId="28864DCE" w14:textId="56C7C932" w:rsidR="00C47C2F" w:rsidRPr="001A4FFB" w:rsidRDefault="000C08C7">
      <w:pPr>
        <w:jc w:val="both"/>
        <w:rPr>
          <w:rFonts w:ascii="Arial" w:hAnsi="Arial" w:cs="Arial"/>
        </w:rPr>
      </w:pPr>
      <w:r w:rsidRPr="001A4FFB">
        <w:rPr>
          <w:rFonts w:ascii="Arial" w:hAnsi="Arial" w:cs="Arial"/>
        </w:rPr>
        <w:t xml:space="preserve">De leraar zal met de klas de GeoGebra-activiteit op </w:t>
      </w:r>
      <w:hyperlink r:id="rId11" w:history="1">
        <w:r w:rsidR="00303BC8" w:rsidRPr="001A4FFB">
          <w:rPr>
            <w:rStyle w:val="Hyperlink"/>
            <w:rFonts w:ascii="Arial" w:hAnsi="Arial" w:cs="Arial"/>
          </w:rPr>
          <w:t xml:space="preserve">https://www.geogebra.org/m/qynfuvn5 uitvoeren </w:t>
        </w:r>
      </w:hyperlink>
      <w:r w:rsidR="00303BC8" w:rsidRPr="001A4FFB">
        <w:rPr>
          <w:rFonts w:ascii="Arial" w:hAnsi="Arial" w:cs="Arial"/>
        </w:rPr>
        <w:t>. Het is noodzakelijk om rechtsboven op de optie "Klasse maken" te klikken. De docent moet een account hebben aangemaakt o</w:t>
      </w:r>
      <w:bookmarkStart w:id="0" w:name="_GoBack"/>
      <w:bookmarkEnd w:id="0"/>
      <w:r w:rsidR="00303BC8" w:rsidRPr="001A4FFB">
        <w:rPr>
          <w:rFonts w:ascii="Arial" w:hAnsi="Arial" w:cs="Arial"/>
        </w:rPr>
        <w:t>p geogebra.org</w:t>
      </w:r>
    </w:p>
    <w:p w14:paraId="4363AFBA" w14:textId="77777777" w:rsidR="00C47C2F" w:rsidRPr="001A4FFB" w:rsidRDefault="00DE4642">
      <w:pPr>
        <w:pStyle w:val="FTphase"/>
      </w:pPr>
      <w:r w:rsidRPr="001A4FFB">
        <w:t>Erbij betrekken</w:t>
      </w:r>
    </w:p>
    <w:p w14:paraId="62594EE1" w14:textId="77777777" w:rsidR="00C47C2F" w:rsidRPr="001A4FFB" w:rsidRDefault="00262A08">
      <w:pPr>
        <w:pStyle w:val="FTNumberoftheactivity"/>
        <w:numPr>
          <w:ilvl w:val="0"/>
          <w:numId w:val="0"/>
        </w:numPr>
      </w:pPr>
      <w:r w:rsidRPr="001A4FFB">
        <w:t>Activiteit 1</w:t>
      </w:r>
    </w:p>
    <w:p w14:paraId="1734058D" w14:textId="77777777" w:rsidR="00C47C2F" w:rsidRPr="001A4FFB" w:rsidRDefault="00262A08">
      <w:pPr>
        <w:pStyle w:val="FTactivityassignment"/>
        <w:rPr>
          <w:rFonts w:cs="Arial"/>
        </w:rPr>
      </w:pPr>
      <w:r w:rsidRPr="001A4FFB">
        <w:rPr>
          <w:rFonts w:cs="Arial"/>
        </w:rPr>
        <w:t>Vandaag gaan we de curven volgen. Klik op "+". Beweeg hem vervolgens rond om de curve zo nauwkeurig mogelijk te volgen.</w:t>
      </w:r>
    </w:p>
    <w:p w14:paraId="41C5B6B5" w14:textId="79FF7227" w:rsidR="00C47C2F" w:rsidRPr="001A4FFB" w:rsidRDefault="00262A08">
      <w:pPr>
        <w:pStyle w:val="FTactivityassignment"/>
        <w:rPr>
          <w:rStyle w:val="linkify"/>
          <w:rFonts w:cs="Arial"/>
        </w:rPr>
      </w:pPr>
      <w:r w:rsidRPr="001A4FFB">
        <w:rPr>
          <w:rStyle w:val="linkify"/>
          <w:rFonts w:cs="Arial"/>
        </w:rPr>
        <w:t xml:space="preserve">Hoe zou u uw beweging omschrijven als </w:t>
      </w:r>
      <w:r w:rsidR="00245687" w:rsidRPr="001A4FFB">
        <w:rPr>
          <w:rStyle w:val="linkify"/>
          <w:rFonts w:cs="Arial"/>
        </w:rPr>
        <w:t>je</w:t>
      </w:r>
      <w:r w:rsidRPr="001A4FFB">
        <w:rPr>
          <w:rStyle w:val="linkify"/>
          <w:rFonts w:cs="Arial"/>
        </w:rPr>
        <w:t xml:space="preserve"> erin slaagt een curve te volgen?</w:t>
      </w:r>
    </w:p>
    <w:p w14:paraId="58FF1857" w14:textId="77777777" w:rsidR="00C47C2F" w:rsidRPr="001A4FFB" w:rsidRDefault="00262A08">
      <w:pPr>
        <w:pStyle w:val="FTactivityassignment"/>
        <w:rPr>
          <w:rStyle w:val="linkify"/>
          <w:rFonts w:cs="Arial"/>
        </w:rPr>
      </w:pPr>
      <w:r w:rsidRPr="001A4FFB">
        <w:rPr>
          <w:rStyle w:val="linkify"/>
          <w:rFonts w:cs="Arial"/>
        </w:rPr>
        <w:t>Wijs beschrijvingen toe aan elke curve:</w:t>
      </w:r>
    </w:p>
    <w:p w14:paraId="4D55B299" w14:textId="78F970F2" w:rsidR="00C47C2F" w:rsidRPr="001A4FFB" w:rsidRDefault="00262A08">
      <w:pPr>
        <w:pStyle w:val="FTactivityassignment"/>
        <w:rPr>
          <w:rStyle w:val="linkify"/>
          <w:rFonts w:cs="Arial"/>
        </w:rPr>
      </w:pPr>
      <w:r w:rsidRPr="001A4FFB">
        <w:rPr>
          <w:rStyle w:val="linkify"/>
          <w:rFonts w:cs="Arial"/>
        </w:rPr>
        <w:t>1. Toenemend met een constant tempo van verandering</w:t>
      </w:r>
    </w:p>
    <w:p w14:paraId="6BB16E1F" w14:textId="77777777" w:rsidR="00C47C2F" w:rsidRPr="001A4FFB" w:rsidRDefault="00262A08">
      <w:pPr>
        <w:pStyle w:val="FTactivityassignment"/>
        <w:rPr>
          <w:rStyle w:val="linkify"/>
          <w:rFonts w:cs="Arial"/>
        </w:rPr>
      </w:pPr>
      <w:r w:rsidRPr="001A4FFB">
        <w:rPr>
          <w:rStyle w:val="linkify"/>
          <w:rFonts w:cs="Arial"/>
        </w:rPr>
        <w:t>2. Constant</w:t>
      </w:r>
    </w:p>
    <w:p w14:paraId="10DA939A" w14:textId="7FA09454" w:rsidR="00C47C2F" w:rsidRPr="001A4FFB" w:rsidRDefault="009E1230">
      <w:pPr>
        <w:pStyle w:val="FTactivityassignment"/>
        <w:rPr>
          <w:rStyle w:val="linkify"/>
          <w:rFonts w:cs="Arial"/>
        </w:rPr>
      </w:pPr>
      <w:r w:rsidRPr="001A4FFB">
        <w:rPr>
          <w:rStyle w:val="linkify"/>
          <w:rFonts w:cs="Arial"/>
        </w:rPr>
        <w:t>3. Afnemend met een constant tempo van verandering</w:t>
      </w:r>
    </w:p>
    <w:p w14:paraId="2C5D23A2" w14:textId="6E3B34B9" w:rsidR="00C47C2F" w:rsidRPr="001A4FFB" w:rsidRDefault="00262A08">
      <w:pPr>
        <w:pStyle w:val="FTactivityassignment"/>
        <w:rPr>
          <w:rStyle w:val="linkify"/>
          <w:rFonts w:cs="Arial"/>
        </w:rPr>
      </w:pPr>
      <w:r w:rsidRPr="001A4FFB">
        <w:rPr>
          <w:rFonts w:cs="Arial"/>
        </w:rPr>
        <w:t xml:space="preserve">4. </w:t>
      </w:r>
      <w:r w:rsidR="009E1230" w:rsidRPr="001A4FFB">
        <w:rPr>
          <w:rStyle w:val="linkify"/>
          <w:rFonts w:cs="Arial"/>
        </w:rPr>
        <w:t>Afnemend met afnemende veranderingssnelheid</w:t>
      </w:r>
    </w:p>
    <w:p w14:paraId="0C2CC988" w14:textId="10BF482B" w:rsidR="00C47C2F" w:rsidRPr="001A4FFB" w:rsidRDefault="00262A08">
      <w:pPr>
        <w:pStyle w:val="FTactivityassignment"/>
        <w:rPr>
          <w:rStyle w:val="linkify"/>
          <w:rFonts w:cs="Arial"/>
        </w:rPr>
      </w:pPr>
      <w:r w:rsidRPr="001A4FFB">
        <w:rPr>
          <w:rStyle w:val="linkify"/>
          <w:rFonts w:cs="Arial"/>
        </w:rPr>
        <w:t>5. Toenemend met afnemende veranderingssnelheid</w:t>
      </w:r>
    </w:p>
    <w:p w14:paraId="2D3C2B6B" w14:textId="4B1B36A4" w:rsidR="009E1230" w:rsidRPr="001A4FFB" w:rsidRDefault="00262A08" w:rsidP="009E1230">
      <w:pPr>
        <w:pStyle w:val="FTactivityassignment"/>
        <w:rPr>
          <w:rStyle w:val="linkify"/>
          <w:rFonts w:cs="Arial"/>
        </w:rPr>
      </w:pPr>
      <w:r w:rsidRPr="001A4FFB">
        <w:rPr>
          <w:rStyle w:val="linkify"/>
          <w:rFonts w:cs="Arial"/>
        </w:rPr>
        <w:t>6. Afnemend met toenemende mate van verandering</w:t>
      </w:r>
    </w:p>
    <w:p w14:paraId="785A6682" w14:textId="45856A89" w:rsidR="009E1230" w:rsidRPr="001A4FFB" w:rsidRDefault="009E1230" w:rsidP="009E1230">
      <w:pPr>
        <w:pStyle w:val="FTactivityassignment"/>
        <w:rPr>
          <w:rStyle w:val="linkify"/>
          <w:rFonts w:cs="Arial"/>
        </w:rPr>
      </w:pPr>
      <w:r w:rsidRPr="001A4FFB">
        <w:rPr>
          <w:rStyle w:val="linkify"/>
          <w:rFonts w:cs="Arial"/>
        </w:rPr>
        <w:t>7. Toenemend naarmate de veranderingssnelheid toeneemt</w:t>
      </w:r>
    </w:p>
    <w:p w14:paraId="1D999C8A" w14:textId="33457C92" w:rsidR="00C47C2F" w:rsidRPr="001A4FFB" w:rsidRDefault="00262A08" w:rsidP="006747DD">
      <w:pPr>
        <w:pStyle w:val="Listenabsatz"/>
        <w:numPr>
          <w:ilvl w:val="0"/>
          <w:numId w:val="7"/>
        </w:numPr>
        <w:jc w:val="both"/>
        <w:rPr>
          <w:rFonts w:ascii="Arial" w:hAnsi="Arial" w:cs="Arial"/>
          <w:i/>
        </w:rPr>
      </w:pPr>
      <w:r w:rsidRPr="001A4FFB">
        <w:rPr>
          <w:rFonts w:ascii="Arial" w:hAnsi="Arial" w:cs="Arial"/>
          <w:i/>
        </w:rPr>
        <w:t>Verdeel de leerlingen aan het begin van de activiteit in groepen. Elke groep moet uit drie of vier studenten bestaan.</w:t>
      </w:r>
    </w:p>
    <w:p w14:paraId="29171A6C" w14:textId="33B53471" w:rsidR="00C47C2F" w:rsidRPr="001A4FFB" w:rsidRDefault="00262A08" w:rsidP="006747DD">
      <w:pPr>
        <w:pStyle w:val="Listenabsatz"/>
        <w:numPr>
          <w:ilvl w:val="0"/>
          <w:numId w:val="7"/>
        </w:numPr>
        <w:jc w:val="both"/>
        <w:rPr>
          <w:rFonts w:ascii="Arial" w:hAnsi="Arial" w:cs="Arial"/>
          <w:i/>
        </w:rPr>
      </w:pPr>
      <w:r w:rsidRPr="001A4FFB">
        <w:rPr>
          <w:rFonts w:ascii="Arial" w:hAnsi="Arial" w:cs="Arial"/>
          <w:i/>
        </w:rPr>
        <w:t>In elke groep voeren de leerlingen de activiteit uit op de tablet en komen ze tot overeenstemming over de toewijzing van beschrijvingen aan elke curve.</w:t>
      </w:r>
    </w:p>
    <w:p w14:paraId="765D753A" w14:textId="77777777" w:rsidR="00C47C2F" w:rsidRPr="001A4FFB" w:rsidRDefault="00262A08" w:rsidP="006747DD">
      <w:pPr>
        <w:pStyle w:val="Listenabsatz"/>
        <w:numPr>
          <w:ilvl w:val="0"/>
          <w:numId w:val="7"/>
        </w:numPr>
        <w:jc w:val="both"/>
        <w:rPr>
          <w:rFonts w:ascii="Arial" w:hAnsi="Arial" w:cs="Arial"/>
          <w:i/>
        </w:rPr>
      </w:pPr>
      <w:r w:rsidRPr="001A4FFB">
        <w:rPr>
          <w:rFonts w:ascii="Arial" w:hAnsi="Arial" w:cs="Arial"/>
          <w:i/>
        </w:rPr>
        <w:t>Het doel van de activiteit is om overeenstemming te bereiken over een verbale beschrijving van de grafieken.</w:t>
      </w:r>
    </w:p>
    <w:p w14:paraId="7A6723A9" w14:textId="77777777" w:rsidR="00C47C2F" w:rsidRPr="001A4FFB" w:rsidRDefault="00262A08" w:rsidP="006747DD">
      <w:pPr>
        <w:jc w:val="both"/>
        <w:rPr>
          <w:rFonts w:ascii="Arial" w:hAnsi="Arial" w:cs="Arial"/>
          <w:b/>
        </w:rPr>
      </w:pPr>
      <w:r w:rsidRPr="001A4FFB">
        <w:rPr>
          <w:rFonts w:ascii="Arial" w:hAnsi="Arial" w:cs="Arial"/>
          <w:b/>
        </w:rPr>
        <w:t>Voorgestelde hulpmiddelen, hulpmiddelen:</w:t>
      </w:r>
    </w:p>
    <w:p w14:paraId="61CFF251" w14:textId="5807F8AE" w:rsidR="00C47C2F" w:rsidRPr="001A4FFB" w:rsidRDefault="00262A08" w:rsidP="006747DD">
      <w:pPr>
        <w:pStyle w:val="Listenabsatz"/>
        <w:numPr>
          <w:ilvl w:val="0"/>
          <w:numId w:val="7"/>
        </w:numPr>
        <w:jc w:val="both"/>
        <w:rPr>
          <w:rFonts w:ascii="Arial" w:hAnsi="Arial" w:cs="Arial"/>
        </w:rPr>
      </w:pPr>
      <w:r w:rsidRPr="001A4FFB">
        <w:rPr>
          <w:rFonts w:ascii="Arial" w:hAnsi="Arial" w:cs="Arial"/>
          <w:i/>
        </w:rPr>
        <w:t>Tablet</w:t>
      </w:r>
      <w:r w:rsidR="00245687" w:rsidRPr="001A4FFB">
        <w:rPr>
          <w:rFonts w:ascii="Arial" w:hAnsi="Arial" w:cs="Arial"/>
          <w:i/>
        </w:rPr>
        <w:t>s</w:t>
      </w:r>
    </w:p>
    <w:p w14:paraId="01900B3C" w14:textId="77777777" w:rsidR="00C47C2F" w:rsidRPr="001A4FFB" w:rsidRDefault="00262A08" w:rsidP="006747DD">
      <w:pPr>
        <w:jc w:val="both"/>
        <w:rPr>
          <w:rFonts w:ascii="Arial" w:hAnsi="Arial" w:cs="Arial"/>
          <w:bCs/>
        </w:rPr>
      </w:pPr>
      <w:r w:rsidRPr="001A4FFB">
        <w:rPr>
          <w:rFonts w:ascii="Arial" w:hAnsi="Arial" w:cs="Arial"/>
          <w:b/>
        </w:rPr>
        <w:t xml:space="preserve">Geschatte tijd: </w:t>
      </w:r>
      <w:r w:rsidR="00D86D21" w:rsidRPr="001A4FFB">
        <w:rPr>
          <w:rFonts w:ascii="Arial" w:hAnsi="Arial" w:cs="Arial"/>
          <w:bCs/>
        </w:rPr>
        <w:t>10 minuten (inclusief het verdelen van studenten in groepen)</w:t>
      </w:r>
    </w:p>
    <w:p w14:paraId="0E0BAF4D" w14:textId="5D56BF9B" w:rsidR="009E1230" w:rsidRPr="001A4FFB" w:rsidRDefault="00262A08" w:rsidP="006747DD">
      <w:pPr>
        <w:pStyle w:val="Listenabsatz"/>
        <w:numPr>
          <w:ilvl w:val="0"/>
          <w:numId w:val="7"/>
        </w:numPr>
        <w:jc w:val="both"/>
        <w:rPr>
          <w:rStyle w:val="linkify"/>
          <w:rFonts w:ascii="Arial" w:hAnsi="Arial" w:cs="Arial"/>
        </w:rPr>
      </w:pPr>
      <w:r w:rsidRPr="001A4FFB">
        <w:rPr>
          <w:rFonts w:ascii="Arial" w:hAnsi="Arial" w:cs="Arial"/>
          <w:bCs/>
        </w:rPr>
        <w:t xml:space="preserve">In de context van een discussie over een toenemende functie </w:t>
      </w:r>
      <w:r w:rsidRPr="001A4FFB">
        <w:rPr>
          <w:rStyle w:val="linkify"/>
          <w:rFonts w:ascii="Arial" w:hAnsi="Arial" w:cs="Arial"/>
        </w:rPr>
        <w:t xml:space="preserve">met een toenemende mate van verandering, en een </w:t>
      </w:r>
      <w:r w:rsidRPr="001A4FFB">
        <w:rPr>
          <w:rFonts w:ascii="Arial" w:hAnsi="Arial" w:cs="Arial"/>
          <w:bCs/>
        </w:rPr>
        <w:t xml:space="preserve">toenemende functie </w:t>
      </w:r>
      <w:r w:rsidRPr="001A4FFB">
        <w:rPr>
          <w:rStyle w:val="linkify"/>
          <w:rFonts w:ascii="Arial" w:hAnsi="Arial" w:cs="Arial"/>
        </w:rPr>
        <w:t>met een afnemende mate van verandering, kan de leraar een levensechte gebeurtenis ter sprake brengen, bijvoorbeeld de COVID 19-pandemie.</w:t>
      </w:r>
    </w:p>
    <w:p w14:paraId="7150E0C8" w14:textId="64019531" w:rsidR="00C47C2F" w:rsidRPr="001A4FFB" w:rsidRDefault="00262A08" w:rsidP="006747DD">
      <w:pPr>
        <w:pStyle w:val="Listenabsatz"/>
        <w:numPr>
          <w:ilvl w:val="0"/>
          <w:numId w:val="7"/>
        </w:numPr>
        <w:jc w:val="both"/>
        <w:rPr>
          <w:rFonts w:ascii="Arial" w:hAnsi="Arial" w:cs="Arial"/>
        </w:rPr>
      </w:pPr>
      <w:r w:rsidRPr="001A4FFB">
        <w:rPr>
          <w:rFonts w:ascii="Arial" w:hAnsi="Arial" w:cs="Arial"/>
          <w:bCs/>
        </w:rPr>
        <w:lastRenderedPageBreak/>
        <w:t>Vóór de volgende activiteit vult de leraar de voorbereide vaten tot ongeveer de helft van hun hoogte met water.</w:t>
      </w:r>
    </w:p>
    <w:p w14:paraId="46CC4CC2" w14:textId="77777777" w:rsidR="00C47C2F" w:rsidRPr="001A4FFB" w:rsidRDefault="00262A08">
      <w:pPr>
        <w:pStyle w:val="FTNumberoftheactivity"/>
        <w:numPr>
          <w:ilvl w:val="0"/>
          <w:numId w:val="0"/>
        </w:numPr>
        <w:ind w:left="360" w:hanging="360"/>
      </w:pPr>
      <w:r w:rsidRPr="001A4FFB">
        <w:t>Activiteit 2</w:t>
      </w:r>
    </w:p>
    <w:p w14:paraId="26A98685" w14:textId="77777777" w:rsidR="00C47C2F" w:rsidRPr="001A4FFB" w:rsidRDefault="00262A08">
      <w:pPr>
        <w:pStyle w:val="FTactivityassignment"/>
        <w:rPr>
          <w:rFonts w:cs="Arial"/>
        </w:rPr>
      </w:pPr>
      <w:bookmarkStart w:id="1" w:name="_Hlk137544974"/>
      <w:r w:rsidRPr="001A4FFB">
        <w:rPr>
          <w:rFonts w:cs="Arial"/>
        </w:rPr>
        <w:t>Schat welk vat het meeste water bevat. Teken het vat dat je hebt gekozen.</w:t>
      </w:r>
    </w:p>
    <w:bookmarkEnd w:id="1"/>
    <w:p w14:paraId="509A6033" w14:textId="77777777" w:rsidR="00C47C2F" w:rsidRPr="001A4FFB" w:rsidRDefault="00262A08">
      <w:pPr>
        <w:rPr>
          <w:rFonts w:ascii="Arial" w:hAnsi="Arial" w:cs="Arial"/>
          <w:b/>
        </w:rPr>
      </w:pPr>
      <w:r w:rsidRPr="001A4FFB">
        <w:rPr>
          <w:rFonts w:ascii="Arial" w:hAnsi="Arial" w:cs="Arial"/>
          <w:b/>
        </w:rPr>
        <w:t>Voorgestelde hulpmiddelen, hulpmiddelen:</w:t>
      </w:r>
    </w:p>
    <w:p w14:paraId="4D697418" w14:textId="094A8BA0" w:rsidR="00C47C2F" w:rsidRPr="001A4FFB" w:rsidRDefault="00E11886">
      <w:pPr>
        <w:pStyle w:val="Listenabsatz"/>
        <w:numPr>
          <w:ilvl w:val="0"/>
          <w:numId w:val="7"/>
        </w:numPr>
        <w:rPr>
          <w:rFonts w:ascii="Arial" w:hAnsi="Arial" w:cs="Arial"/>
        </w:rPr>
      </w:pPr>
      <w:r w:rsidRPr="001A4FFB">
        <w:rPr>
          <w:rFonts w:ascii="Arial" w:hAnsi="Arial" w:cs="Arial"/>
          <w:i/>
        </w:rPr>
        <w:t>Een verscheidenheid aan vaten waarin het water wordt gegoten</w:t>
      </w:r>
    </w:p>
    <w:p w14:paraId="6197A850" w14:textId="77777777" w:rsidR="00C47C2F" w:rsidRPr="001A4FFB" w:rsidRDefault="00262A08">
      <w:pPr>
        <w:rPr>
          <w:rFonts w:ascii="Arial" w:hAnsi="Arial" w:cs="Arial"/>
          <w:bCs/>
        </w:rPr>
      </w:pPr>
      <w:r w:rsidRPr="001A4FFB">
        <w:rPr>
          <w:rFonts w:ascii="Arial" w:hAnsi="Arial" w:cs="Arial"/>
          <w:b/>
        </w:rPr>
        <w:t xml:space="preserve">Geschatte tijd: </w:t>
      </w:r>
      <w:r w:rsidRPr="001A4FFB">
        <w:rPr>
          <w:rFonts w:ascii="Arial" w:hAnsi="Arial" w:cs="Arial"/>
          <w:bCs/>
        </w:rPr>
        <w:t>5 minuten</w:t>
      </w:r>
    </w:p>
    <w:p w14:paraId="1220FEF9" w14:textId="77777777" w:rsidR="006E65EA" w:rsidRPr="001A4FFB" w:rsidRDefault="006E65EA" w:rsidP="006E65EA">
      <w:pPr>
        <w:pStyle w:val="Listenabsatz"/>
        <w:ind w:left="360"/>
        <w:jc w:val="center"/>
        <w:rPr>
          <w:rFonts w:ascii="Arial" w:hAnsi="Arial" w:cs="Arial"/>
          <w:i/>
        </w:rPr>
      </w:pPr>
      <w:r w:rsidRPr="001A4FFB">
        <w:rPr>
          <w:rFonts w:ascii="Arial" w:hAnsi="Arial" w:cs="Arial"/>
          <w:i/>
          <w:noProof/>
          <w:lang w:eastAsia="sk-SK"/>
        </w:rPr>
        <w:drawing>
          <wp:inline distT="0" distB="0" distL="0" distR="0" wp14:anchorId="31B9C0A2" wp14:editId="3E1FD42E">
            <wp:extent cx="2839734" cy="1133879"/>
            <wp:effectExtent l="0" t="0" r="0" b="9525"/>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92258" cy="1154851"/>
                    </a:xfrm>
                    <a:prstGeom prst="rect">
                      <a:avLst/>
                    </a:prstGeom>
                  </pic:spPr>
                </pic:pic>
              </a:graphicData>
            </a:graphic>
          </wp:inline>
        </w:drawing>
      </w:r>
    </w:p>
    <w:p w14:paraId="16E25E3E" w14:textId="77777777" w:rsidR="00C47C2F" w:rsidRPr="001A4FFB" w:rsidRDefault="00262A08">
      <w:pPr>
        <w:pStyle w:val="Listenabsatz"/>
        <w:ind w:left="360"/>
        <w:jc w:val="center"/>
        <w:rPr>
          <w:rFonts w:ascii="Arial" w:hAnsi="Arial" w:cs="Arial"/>
          <w:sz w:val="16"/>
        </w:rPr>
      </w:pPr>
      <w:r w:rsidRPr="001A4FFB">
        <w:rPr>
          <w:rFonts w:ascii="Arial" w:hAnsi="Arial" w:cs="Arial"/>
          <w:sz w:val="16"/>
        </w:rPr>
        <w:t>Monstervaten</w:t>
      </w:r>
    </w:p>
    <w:p w14:paraId="05462474" w14:textId="0BDB3931" w:rsidR="00C47C2F" w:rsidRPr="001A4FFB" w:rsidRDefault="00262A08">
      <w:pPr>
        <w:pStyle w:val="FTphase"/>
      </w:pPr>
      <w:r w:rsidRPr="001A4FFB">
        <w:t>Ontdek/leg uit</w:t>
      </w:r>
    </w:p>
    <w:p w14:paraId="6EF124E5" w14:textId="77777777" w:rsidR="00C47C2F" w:rsidRPr="001A4FFB" w:rsidRDefault="00262A08">
      <w:pPr>
        <w:pStyle w:val="FTNumberoftheactivity"/>
        <w:numPr>
          <w:ilvl w:val="0"/>
          <w:numId w:val="0"/>
        </w:numPr>
      </w:pPr>
      <w:r w:rsidRPr="001A4FFB">
        <w:t>Activiteit 3</w:t>
      </w:r>
    </w:p>
    <w:p w14:paraId="34214C38" w14:textId="33F6602F" w:rsidR="00C47C2F" w:rsidRPr="001A4FFB" w:rsidRDefault="00262A08" w:rsidP="006747DD">
      <w:pPr>
        <w:pStyle w:val="FTactivityassignment"/>
        <w:spacing w:after="60"/>
        <w:jc w:val="both"/>
        <w:rPr>
          <w:rFonts w:cs="Arial"/>
        </w:rPr>
      </w:pPr>
      <w:r w:rsidRPr="001A4FFB">
        <w:rPr>
          <w:rFonts w:cs="Arial"/>
        </w:rPr>
        <w:t xml:space="preserve">Je werkt met verschillende </w:t>
      </w:r>
      <w:r w:rsidR="00245687" w:rsidRPr="001A4FFB">
        <w:rPr>
          <w:rFonts w:cs="Arial"/>
        </w:rPr>
        <w:t>vaten</w:t>
      </w:r>
      <w:r w:rsidRPr="001A4FFB">
        <w:rPr>
          <w:rFonts w:cs="Arial"/>
        </w:rPr>
        <w:t>. In deze vaten giet u geleidelijk water (de hoeveelheid toegevoegd water is afhankelijk van de positie en de vorm van het vat). Op het voorbereide werkblad:</w:t>
      </w:r>
    </w:p>
    <w:p w14:paraId="3C655FE0" w14:textId="77777777" w:rsidR="00E11886" w:rsidRPr="001A4FFB" w:rsidRDefault="00E11886" w:rsidP="006747DD">
      <w:pPr>
        <w:pStyle w:val="FTactivityassignment"/>
        <w:spacing w:after="60"/>
        <w:jc w:val="both"/>
        <w:rPr>
          <w:rFonts w:cs="Arial"/>
        </w:rPr>
      </w:pPr>
    </w:p>
    <w:p w14:paraId="7C75D0E3" w14:textId="71500CBF" w:rsidR="00C47C2F" w:rsidRPr="001A4FFB" w:rsidRDefault="009E1230" w:rsidP="006747DD">
      <w:pPr>
        <w:pStyle w:val="FTactivityassignment"/>
        <w:spacing w:after="60"/>
        <w:jc w:val="both"/>
        <w:rPr>
          <w:rFonts w:cs="Arial"/>
        </w:rPr>
      </w:pPr>
      <w:r w:rsidRPr="001A4FFB">
        <w:rPr>
          <w:rFonts w:cs="Arial"/>
        </w:rPr>
        <w:t xml:space="preserve">1. </w:t>
      </w:r>
      <w:bookmarkStart w:id="2" w:name="_Hlk137545645"/>
      <w:r w:rsidRPr="001A4FFB">
        <w:rPr>
          <w:rFonts w:cs="Arial"/>
        </w:rPr>
        <w:t>Schets het vat.</w:t>
      </w:r>
      <w:bookmarkEnd w:id="2"/>
    </w:p>
    <w:p w14:paraId="4EDB9EC8" w14:textId="59236D8D" w:rsidR="00C47C2F" w:rsidRPr="001A4FFB" w:rsidRDefault="00262A08" w:rsidP="006747DD">
      <w:pPr>
        <w:pStyle w:val="FTactivityassignment"/>
        <w:spacing w:after="60"/>
        <w:jc w:val="both"/>
        <w:rPr>
          <w:rFonts w:cs="Arial"/>
        </w:rPr>
      </w:pPr>
      <w:r w:rsidRPr="001A4FFB">
        <w:rPr>
          <w:rFonts w:cs="Arial"/>
        </w:rPr>
        <w:t xml:space="preserve">2. </w:t>
      </w:r>
      <w:bookmarkStart w:id="3" w:name="_Hlk137545672"/>
      <w:r w:rsidR="00E11886" w:rsidRPr="001A4FFB">
        <w:rPr>
          <w:rFonts w:cs="Arial"/>
        </w:rPr>
        <w:t>Voorspel hoe een grafiek eruit zal zien die de afhankelijkheid weergeeft van de hoogte van het water (gemeten vanaf het bureau van de leerling) van het volume van het water dat in het vat wordt gegoten.</w:t>
      </w:r>
      <w:bookmarkEnd w:id="3"/>
    </w:p>
    <w:p w14:paraId="5A67447C" w14:textId="068ADB25" w:rsidR="00C47C2F" w:rsidRPr="001A4FFB" w:rsidRDefault="00262A08" w:rsidP="006747DD">
      <w:pPr>
        <w:pStyle w:val="FTactivityassignment"/>
        <w:spacing w:after="60"/>
        <w:jc w:val="both"/>
        <w:rPr>
          <w:rFonts w:cs="Arial"/>
        </w:rPr>
      </w:pPr>
      <w:r w:rsidRPr="001A4FFB">
        <w:rPr>
          <w:rFonts w:cs="Arial"/>
        </w:rPr>
        <w:t xml:space="preserve">3. </w:t>
      </w:r>
      <w:bookmarkStart w:id="4" w:name="_Hlk137545696"/>
      <w:r w:rsidR="00250F1C" w:rsidRPr="001A4FFB">
        <w:rPr>
          <w:rFonts w:cs="Arial"/>
        </w:rPr>
        <w:t>Noteer voor elke proef de hoogte van het water in de tabel en voeg 50 of 30 ml water toe aan het vat.</w:t>
      </w:r>
      <w:bookmarkEnd w:id="4"/>
    </w:p>
    <w:p w14:paraId="46BB1D1E" w14:textId="2F4C9DFB" w:rsidR="00C47C2F" w:rsidRPr="001A4FFB" w:rsidRDefault="00262A08" w:rsidP="006747DD">
      <w:pPr>
        <w:pStyle w:val="FTactivityassignment"/>
        <w:spacing w:after="60"/>
        <w:jc w:val="both"/>
        <w:rPr>
          <w:rFonts w:cs="Arial"/>
        </w:rPr>
      </w:pPr>
      <w:r w:rsidRPr="001A4FFB">
        <w:rPr>
          <w:rFonts w:cs="Arial"/>
        </w:rPr>
        <w:t xml:space="preserve">4. </w:t>
      </w:r>
      <w:bookmarkStart w:id="5" w:name="_Hlk137545727"/>
      <w:r w:rsidR="00E11886" w:rsidRPr="001A4FFB">
        <w:rPr>
          <w:rFonts w:cs="Arial"/>
        </w:rPr>
        <w:t>Leg de gegevens uit de tabel vast in een grafiek.</w:t>
      </w:r>
      <w:bookmarkEnd w:id="5"/>
    </w:p>
    <w:p w14:paraId="1358DA19" w14:textId="2147F2D6" w:rsidR="00C47C2F" w:rsidRPr="001A4FFB" w:rsidRDefault="00262A08" w:rsidP="006747DD">
      <w:pPr>
        <w:pStyle w:val="FTactivityassignment"/>
        <w:jc w:val="both"/>
        <w:rPr>
          <w:rFonts w:cs="Arial"/>
          <w:i/>
        </w:rPr>
      </w:pPr>
      <w:r w:rsidRPr="001A4FFB">
        <w:rPr>
          <w:rFonts w:cs="Arial"/>
        </w:rPr>
        <w:t xml:space="preserve">5. </w:t>
      </w:r>
      <w:bookmarkStart w:id="6" w:name="_Hlk137545741"/>
      <w:r w:rsidR="00E11886" w:rsidRPr="001A4FFB">
        <w:rPr>
          <w:rFonts w:cs="Arial"/>
        </w:rPr>
        <w:t xml:space="preserve">Beschrijf de resulterende grafiek en vergelijk de verschillen met de grafiek die u schetste voordat u met de meting begon </w:t>
      </w:r>
      <w:r w:rsidRPr="001A4FFB">
        <w:rPr>
          <w:rFonts w:cs="Arial"/>
          <w:i/>
        </w:rPr>
        <w:t>.</w:t>
      </w:r>
      <w:bookmarkEnd w:id="6"/>
    </w:p>
    <w:p w14:paraId="52B3AE86" w14:textId="77777777" w:rsidR="00D86D21" w:rsidRPr="001A4FFB" w:rsidRDefault="00D86D21" w:rsidP="00D86D21">
      <w:pPr>
        <w:pStyle w:val="Listenabsatz"/>
        <w:ind w:left="360"/>
        <w:rPr>
          <w:rFonts w:ascii="Arial" w:hAnsi="Arial" w:cs="Arial"/>
          <w:i/>
        </w:rPr>
      </w:pPr>
    </w:p>
    <w:tbl>
      <w:tblPr>
        <w:tblStyle w:val="Tabellenraster"/>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2"/>
        <w:gridCol w:w="4400"/>
      </w:tblGrid>
      <w:tr w:rsidR="00667B72" w:rsidRPr="001A4FFB" w14:paraId="58C1D55C" w14:textId="77777777" w:rsidTr="00D86D21">
        <w:tc>
          <w:tcPr>
            <w:tcW w:w="4508" w:type="dxa"/>
          </w:tcPr>
          <w:p w14:paraId="523B226C" w14:textId="77777777" w:rsidR="00D86D21" w:rsidRPr="001A4FFB" w:rsidRDefault="00667B72" w:rsidP="00D86D21">
            <w:pPr>
              <w:pStyle w:val="Listenabsatz"/>
              <w:ind w:left="0"/>
              <w:rPr>
                <w:rFonts w:ascii="Arial" w:hAnsi="Arial" w:cs="Arial"/>
              </w:rPr>
            </w:pPr>
            <w:r w:rsidRPr="001A4FFB">
              <w:rPr>
                <w:rFonts w:ascii="Arial" w:hAnsi="Arial" w:cs="Arial"/>
                <w:noProof/>
                <w:lang w:eastAsia="sk-SK"/>
              </w:rPr>
              <w:lastRenderedPageBreak/>
              <w:drawing>
                <wp:inline distT="0" distB="0" distL="0" distR="0" wp14:anchorId="661BAD91" wp14:editId="6B29025C">
                  <wp:extent cx="2482815" cy="2049986"/>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ok 20"/>
                          <pic:cNvPicPr/>
                        </pic:nvPicPr>
                        <pic:blipFill>
                          <a:blip r:embed="rId13">
                            <a:extLst>
                              <a:ext uri="{28A0092B-C50C-407E-A947-70E740481C1C}">
                                <a14:useLocalDpi xmlns:a14="http://schemas.microsoft.com/office/drawing/2010/main" val="0"/>
                              </a:ext>
                            </a:extLst>
                          </a:blip>
                          <a:stretch>
                            <a:fillRect/>
                          </a:stretch>
                        </pic:blipFill>
                        <pic:spPr>
                          <a:xfrm>
                            <a:off x="0" y="0"/>
                            <a:ext cx="2482815" cy="2049986"/>
                          </a:xfrm>
                          <a:prstGeom prst="rect">
                            <a:avLst/>
                          </a:prstGeom>
                        </pic:spPr>
                      </pic:pic>
                    </a:graphicData>
                  </a:graphic>
                </wp:inline>
              </w:drawing>
            </w:r>
          </w:p>
        </w:tc>
        <w:tc>
          <w:tcPr>
            <w:tcW w:w="4508" w:type="dxa"/>
          </w:tcPr>
          <w:p w14:paraId="41A4579C" w14:textId="77777777" w:rsidR="00D86D21" w:rsidRPr="001A4FFB" w:rsidRDefault="00D86D21" w:rsidP="00D86D21">
            <w:pPr>
              <w:pStyle w:val="Listenabsatz"/>
              <w:ind w:left="0"/>
              <w:rPr>
                <w:rFonts w:ascii="Arial" w:hAnsi="Arial" w:cs="Arial"/>
              </w:rPr>
            </w:pPr>
            <w:r w:rsidRPr="001A4FFB">
              <w:rPr>
                <w:rFonts w:ascii="Arial" w:hAnsi="Arial" w:cs="Arial"/>
                <w:noProof/>
                <w:lang w:eastAsia="sk-SK"/>
              </w:rPr>
              <w:drawing>
                <wp:inline distT="0" distB="0" distL="0" distR="0" wp14:anchorId="4B719532" wp14:editId="77D829E2">
                  <wp:extent cx="1732997" cy="2104117"/>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32997" cy="2104117"/>
                          </a:xfrm>
                          <a:prstGeom prst="rect">
                            <a:avLst/>
                          </a:prstGeom>
                        </pic:spPr>
                      </pic:pic>
                    </a:graphicData>
                  </a:graphic>
                </wp:inline>
              </w:drawing>
            </w:r>
          </w:p>
        </w:tc>
      </w:tr>
    </w:tbl>
    <w:p w14:paraId="1F231486" w14:textId="77777777" w:rsidR="00D86D21" w:rsidRPr="001A4FFB" w:rsidRDefault="00D86D21" w:rsidP="00D86D21">
      <w:pPr>
        <w:pStyle w:val="Listenabsatz"/>
        <w:ind w:left="360"/>
        <w:rPr>
          <w:rFonts w:ascii="Arial" w:hAnsi="Arial" w:cs="Arial"/>
        </w:rPr>
      </w:pPr>
    </w:p>
    <w:p w14:paraId="1FD713F3" w14:textId="77777777" w:rsidR="00C47C2F" w:rsidRPr="001A4FFB" w:rsidRDefault="00262A08">
      <w:pPr>
        <w:pStyle w:val="Listenabsatz"/>
        <w:ind w:left="360"/>
        <w:jc w:val="center"/>
        <w:rPr>
          <w:rFonts w:ascii="Arial" w:hAnsi="Arial" w:cs="Arial"/>
          <w:sz w:val="16"/>
        </w:rPr>
      </w:pPr>
      <w:r w:rsidRPr="001A4FFB">
        <w:rPr>
          <w:rFonts w:ascii="Arial" w:hAnsi="Arial" w:cs="Arial"/>
          <w:sz w:val="16"/>
        </w:rPr>
        <w:t>Voorbeeld werkblad</w:t>
      </w:r>
    </w:p>
    <w:p w14:paraId="19251EC2" w14:textId="77777777" w:rsidR="00D86D21" w:rsidRPr="001A4FFB" w:rsidRDefault="00D86D21" w:rsidP="00D86D21">
      <w:pPr>
        <w:pStyle w:val="Listenabsatz"/>
        <w:ind w:left="360"/>
        <w:jc w:val="center"/>
        <w:rPr>
          <w:rFonts w:ascii="Arial" w:hAnsi="Arial" w:cs="Arial"/>
          <w:sz w:val="16"/>
        </w:rPr>
      </w:pPr>
    </w:p>
    <w:p w14:paraId="4019A4E9" w14:textId="2C04A958" w:rsidR="00C47C2F" w:rsidRPr="001A4FFB" w:rsidRDefault="00262A08" w:rsidP="006747DD">
      <w:pPr>
        <w:pStyle w:val="Listenabsatz"/>
        <w:numPr>
          <w:ilvl w:val="0"/>
          <w:numId w:val="7"/>
        </w:numPr>
        <w:jc w:val="both"/>
        <w:rPr>
          <w:rFonts w:ascii="Arial" w:hAnsi="Arial" w:cs="Arial"/>
          <w:i/>
        </w:rPr>
      </w:pPr>
      <w:r w:rsidRPr="001A4FFB">
        <w:rPr>
          <w:rFonts w:ascii="Arial" w:hAnsi="Arial" w:cs="Arial"/>
          <w:i/>
        </w:rPr>
        <w:t xml:space="preserve">Elke groep moet proberen </w:t>
      </w:r>
      <w:r w:rsidR="00224122" w:rsidRPr="001A4FFB">
        <w:rPr>
          <w:rFonts w:ascii="Arial" w:hAnsi="Arial" w:cs="Arial"/>
          <w:i/>
        </w:rPr>
        <w:t xml:space="preserve">met ten minste twee verschillende </w:t>
      </w:r>
      <w:r w:rsidR="00245687" w:rsidRPr="001A4FFB">
        <w:rPr>
          <w:rFonts w:ascii="Arial" w:hAnsi="Arial" w:cs="Arial"/>
          <w:i/>
        </w:rPr>
        <w:t>vaten</w:t>
      </w:r>
      <w:r w:rsidR="00224122" w:rsidRPr="001A4FFB">
        <w:rPr>
          <w:rFonts w:ascii="Arial" w:hAnsi="Arial" w:cs="Arial"/>
          <w:i/>
        </w:rPr>
        <w:t xml:space="preserve"> te werken. De werkbladen voor elk vat verschillen in het totale toegevoegde volume water en in de hoeveelheid water die voor elke proef wordt toegevoegd. De vaten omvatten een cilindervormig vat (lineaire groei), een vat dat naar boven toe taps toeloopt (de grafiek van de functie is convex), een vat dat breder wordt (de grafiek van de functie is hol) en een wijnglas met een steel ( de grafiek begint niet bij de oorsprong van het coördinatensysteem), etc.</w:t>
      </w:r>
    </w:p>
    <w:p w14:paraId="32D84D78" w14:textId="75952717" w:rsidR="00C47C2F" w:rsidRPr="001A4FFB" w:rsidRDefault="00262A08" w:rsidP="006747DD">
      <w:pPr>
        <w:pStyle w:val="Listenabsatz"/>
        <w:numPr>
          <w:ilvl w:val="0"/>
          <w:numId w:val="7"/>
        </w:numPr>
        <w:jc w:val="both"/>
        <w:rPr>
          <w:rFonts w:ascii="Arial" w:hAnsi="Arial" w:cs="Arial"/>
          <w:i/>
        </w:rPr>
      </w:pPr>
      <w:r w:rsidRPr="001A4FFB">
        <w:rPr>
          <w:rFonts w:ascii="Arial" w:hAnsi="Arial" w:cs="Arial"/>
          <w:i/>
        </w:rPr>
        <w:t xml:space="preserve">De werkbladen variëren afhankelijk van het totale volume van het </w:t>
      </w:r>
      <w:r w:rsidR="00245687" w:rsidRPr="001A4FFB">
        <w:rPr>
          <w:rFonts w:ascii="Arial" w:hAnsi="Arial" w:cs="Arial"/>
          <w:i/>
        </w:rPr>
        <w:t>vat</w:t>
      </w:r>
      <w:r w:rsidRPr="001A4FFB">
        <w:rPr>
          <w:rFonts w:ascii="Arial" w:hAnsi="Arial" w:cs="Arial"/>
          <w:i/>
        </w:rPr>
        <w:t xml:space="preserve"> waarmee de leerlingen op het station werken (zie onderstaande figuren).</w:t>
      </w:r>
    </w:p>
    <w:p w14:paraId="2F20D1BB" w14:textId="77777777" w:rsidR="00BD755B" w:rsidRPr="001A4FFB" w:rsidRDefault="00BD755B" w:rsidP="00BD755B">
      <w:pPr>
        <w:pStyle w:val="Listenabsatz"/>
        <w:ind w:left="360"/>
        <w:jc w:val="center"/>
        <w:rPr>
          <w:rFonts w:ascii="Arial" w:hAnsi="Arial" w:cs="Arial"/>
          <w:i/>
        </w:rP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BD755B" w:rsidRPr="001A4FFB" w14:paraId="5E30848E" w14:textId="77777777" w:rsidTr="00BD755B">
        <w:trPr>
          <w:jc w:val="center"/>
        </w:trPr>
        <w:tc>
          <w:tcPr>
            <w:tcW w:w="3005" w:type="dxa"/>
          </w:tcPr>
          <w:p w14:paraId="191AC44F" w14:textId="77777777" w:rsidR="00BD755B" w:rsidRPr="001A4FFB" w:rsidRDefault="00BD755B" w:rsidP="00BD755B">
            <w:pPr>
              <w:pStyle w:val="Listenabsatz"/>
              <w:ind w:left="0"/>
              <w:jc w:val="center"/>
              <w:rPr>
                <w:rFonts w:ascii="Arial" w:hAnsi="Arial" w:cs="Arial"/>
                <w:i/>
              </w:rPr>
            </w:pPr>
            <w:r w:rsidRPr="001A4FFB">
              <w:rPr>
                <w:rFonts w:ascii="Arial" w:hAnsi="Arial" w:cs="Arial"/>
                <w:i/>
                <w:noProof/>
                <w:lang w:eastAsia="sk-SK"/>
              </w:rPr>
              <w:drawing>
                <wp:inline distT="0" distB="0" distL="0" distR="0" wp14:anchorId="38794F7E" wp14:editId="20EB6FBD">
                  <wp:extent cx="1558800" cy="1440000"/>
                  <wp:effectExtent l="0" t="0" r="3810" b="8255"/>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58800" cy="1440000"/>
                          </a:xfrm>
                          <a:prstGeom prst="rect">
                            <a:avLst/>
                          </a:prstGeom>
                        </pic:spPr>
                      </pic:pic>
                    </a:graphicData>
                  </a:graphic>
                </wp:inline>
              </w:drawing>
            </w:r>
          </w:p>
        </w:tc>
        <w:tc>
          <w:tcPr>
            <w:tcW w:w="3005" w:type="dxa"/>
          </w:tcPr>
          <w:p w14:paraId="32E9C837" w14:textId="77777777" w:rsidR="00BD755B" w:rsidRPr="001A4FFB" w:rsidRDefault="00BD755B" w:rsidP="00BD755B">
            <w:pPr>
              <w:pStyle w:val="Listenabsatz"/>
              <w:ind w:left="0"/>
              <w:jc w:val="center"/>
              <w:rPr>
                <w:rFonts w:ascii="Arial" w:hAnsi="Arial" w:cs="Arial"/>
                <w:i/>
              </w:rPr>
            </w:pPr>
            <w:r w:rsidRPr="001A4FFB">
              <w:rPr>
                <w:rFonts w:ascii="Arial" w:hAnsi="Arial" w:cs="Arial"/>
                <w:i/>
                <w:noProof/>
                <w:lang w:eastAsia="sk-SK"/>
              </w:rPr>
              <w:drawing>
                <wp:inline distT="0" distB="0" distL="0" distR="0" wp14:anchorId="032A6CC5" wp14:editId="0D9B8382">
                  <wp:extent cx="1119600" cy="1440000"/>
                  <wp:effectExtent l="0" t="0" r="4445" b="8255"/>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19600" cy="1440000"/>
                          </a:xfrm>
                          <a:prstGeom prst="rect">
                            <a:avLst/>
                          </a:prstGeom>
                        </pic:spPr>
                      </pic:pic>
                    </a:graphicData>
                  </a:graphic>
                </wp:inline>
              </w:drawing>
            </w:r>
          </w:p>
        </w:tc>
        <w:tc>
          <w:tcPr>
            <w:tcW w:w="3006" w:type="dxa"/>
          </w:tcPr>
          <w:p w14:paraId="4DB2C4B0" w14:textId="77777777" w:rsidR="00BD755B" w:rsidRPr="001A4FFB" w:rsidRDefault="00BD755B" w:rsidP="00BD755B">
            <w:pPr>
              <w:pStyle w:val="Listenabsatz"/>
              <w:ind w:left="0"/>
              <w:jc w:val="center"/>
              <w:rPr>
                <w:rFonts w:ascii="Arial" w:hAnsi="Arial" w:cs="Arial"/>
                <w:i/>
              </w:rPr>
            </w:pPr>
            <w:r w:rsidRPr="001A4FFB">
              <w:rPr>
                <w:rFonts w:ascii="Arial" w:hAnsi="Arial" w:cs="Arial"/>
                <w:i/>
                <w:noProof/>
                <w:lang w:eastAsia="sk-SK"/>
              </w:rPr>
              <w:drawing>
                <wp:inline distT="0" distB="0" distL="0" distR="0" wp14:anchorId="2210BFB6" wp14:editId="77977D69">
                  <wp:extent cx="1177200" cy="1440000"/>
                  <wp:effectExtent l="0" t="0" r="4445" b="8255"/>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77200" cy="1440000"/>
                          </a:xfrm>
                          <a:prstGeom prst="rect">
                            <a:avLst/>
                          </a:prstGeom>
                        </pic:spPr>
                      </pic:pic>
                    </a:graphicData>
                  </a:graphic>
                </wp:inline>
              </w:drawing>
            </w:r>
          </w:p>
        </w:tc>
      </w:tr>
      <w:tr w:rsidR="00BD755B" w:rsidRPr="001A4FFB" w14:paraId="2568BF57" w14:textId="77777777" w:rsidTr="00BD755B">
        <w:trPr>
          <w:jc w:val="center"/>
        </w:trPr>
        <w:tc>
          <w:tcPr>
            <w:tcW w:w="3005" w:type="dxa"/>
          </w:tcPr>
          <w:p w14:paraId="065A15A7" w14:textId="77777777" w:rsidR="00C47C2F" w:rsidRPr="001A4FFB" w:rsidRDefault="00262A08">
            <w:pPr>
              <w:pStyle w:val="Listenabsatz"/>
              <w:ind w:left="0"/>
              <w:jc w:val="center"/>
              <w:rPr>
                <w:rFonts w:ascii="Arial" w:hAnsi="Arial" w:cs="Arial"/>
                <w:b/>
              </w:rPr>
            </w:pPr>
            <w:r w:rsidRPr="001A4FFB">
              <w:rPr>
                <w:rFonts w:ascii="Arial" w:hAnsi="Arial" w:cs="Arial"/>
                <w:b/>
              </w:rPr>
              <w:t>A</w:t>
            </w:r>
          </w:p>
        </w:tc>
        <w:tc>
          <w:tcPr>
            <w:tcW w:w="3005" w:type="dxa"/>
          </w:tcPr>
          <w:p w14:paraId="48FD67E2" w14:textId="77777777" w:rsidR="00C47C2F" w:rsidRPr="001A4FFB" w:rsidRDefault="00262A08">
            <w:pPr>
              <w:pStyle w:val="Listenabsatz"/>
              <w:ind w:left="0"/>
              <w:jc w:val="center"/>
              <w:rPr>
                <w:rFonts w:ascii="Arial" w:hAnsi="Arial" w:cs="Arial"/>
                <w:b/>
              </w:rPr>
            </w:pPr>
            <w:r w:rsidRPr="001A4FFB">
              <w:rPr>
                <w:rFonts w:ascii="Arial" w:hAnsi="Arial" w:cs="Arial"/>
                <w:b/>
              </w:rPr>
              <w:t>B</w:t>
            </w:r>
          </w:p>
        </w:tc>
        <w:tc>
          <w:tcPr>
            <w:tcW w:w="3006" w:type="dxa"/>
          </w:tcPr>
          <w:p w14:paraId="3C871621" w14:textId="77777777" w:rsidR="00C47C2F" w:rsidRPr="001A4FFB" w:rsidRDefault="00262A08">
            <w:pPr>
              <w:pStyle w:val="Listenabsatz"/>
              <w:ind w:left="0"/>
              <w:jc w:val="center"/>
              <w:rPr>
                <w:rFonts w:ascii="Arial" w:hAnsi="Arial" w:cs="Arial"/>
                <w:b/>
              </w:rPr>
            </w:pPr>
            <w:r w:rsidRPr="001A4FFB">
              <w:rPr>
                <w:rFonts w:ascii="Arial" w:hAnsi="Arial" w:cs="Arial"/>
                <w:b/>
              </w:rPr>
              <w:t>C</w:t>
            </w:r>
          </w:p>
        </w:tc>
      </w:tr>
      <w:tr w:rsidR="00BD755B" w:rsidRPr="001A4FFB" w14:paraId="389F991E" w14:textId="77777777" w:rsidTr="00BD755B">
        <w:trPr>
          <w:jc w:val="center"/>
        </w:trPr>
        <w:tc>
          <w:tcPr>
            <w:tcW w:w="3005" w:type="dxa"/>
          </w:tcPr>
          <w:p w14:paraId="3E812DCB" w14:textId="77777777" w:rsidR="00BD755B" w:rsidRPr="001A4FFB" w:rsidRDefault="00BD755B" w:rsidP="00BD755B">
            <w:pPr>
              <w:pStyle w:val="Listenabsatz"/>
              <w:ind w:left="0"/>
              <w:jc w:val="center"/>
              <w:rPr>
                <w:rFonts w:ascii="Arial" w:hAnsi="Arial" w:cs="Arial"/>
                <w:i/>
              </w:rPr>
            </w:pPr>
            <w:r w:rsidRPr="001A4FFB">
              <w:rPr>
                <w:rFonts w:ascii="Arial" w:hAnsi="Arial" w:cs="Arial"/>
                <w:i/>
                <w:noProof/>
                <w:lang w:eastAsia="sk-SK"/>
              </w:rPr>
              <w:drawing>
                <wp:inline distT="0" distB="0" distL="0" distR="0" wp14:anchorId="09B30C40" wp14:editId="34E9A454">
                  <wp:extent cx="961200" cy="1440000"/>
                  <wp:effectExtent l="0" t="0" r="0" b="825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61200" cy="1440000"/>
                          </a:xfrm>
                          <a:prstGeom prst="rect">
                            <a:avLst/>
                          </a:prstGeom>
                        </pic:spPr>
                      </pic:pic>
                    </a:graphicData>
                  </a:graphic>
                </wp:inline>
              </w:drawing>
            </w:r>
          </w:p>
        </w:tc>
        <w:tc>
          <w:tcPr>
            <w:tcW w:w="3005" w:type="dxa"/>
          </w:tcPr>
          <w:p w14:paraId="7CC69FA1" w14:textId="77777777" w:rsidR="00BD755B" w:rsidRPr="001A4FFB" w:rsidRDefault="00BD755B" w:rsidP="00BD755B">
            <w:pPr>
              <w:pStyle w:val="Listenabsatz"/>
              <w:ind w:left="0"/>
              <w:jc w:val="center"/>
              <w:rPr>
                <w:rFonts w:ascii="Arial" w:hAnsi="Arial" w:cs="Arial"/>
                <w:i/>
              </w:rPr>
            </w:pPr>
            <w:r w:rsidRPr="001A4FFB">
              <w:rPr>
                <w:rFonts w:ascii="Arial" w:hAnsi="Arial" w:cs="Arial"/>
                <w:i/>
                <w:noProof/>
                <w:lang w:eastAsia="sk-SK"/>
              </w:rPr>
              <w:drawing>
                <wp:inline distT="0" distB="0" distL="0" distR="0" wp14:anchorId="02520362" wp14:editId="1F588A6A">
                  <wp:extent cx="727200" cy="1440000"/>
                  <wp:effectExtent l="0" t="0" r="0" b="8255"/>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27200" cy="1440000"/>
                          </a:xfrm>
                          <a:prstGeom prst="rect">
                            <a:avLst/>
                          </a:prstGeom>
                        </pic:spPr>
                      </pic:pic>
                    </a:graphicData>
                  </a:graphic>
                </wp:inline>
              </w:drawing>
            </w:r>
          </w:p>
        </w:tc>
        <w:tc>
          <w:tcPr>
            <w:tcW w:w="3006" w:type="dxa"/>
          </w:tcPr>
          <w:p w14:paraId="6AE6F05A" w14:textId="77777777" w:rsidR="00BD755B" w:rsidRPr="001A4FFB" w:rsidRDefault="00BD755B" w:rsidP="00BD755B">
            <w:pPr>
              <w:pStyle w:val="Listenabsatz"/>
              <w:ind w:left="0"/>
              <w:jc w:val="center"/>
              <w:rPr>
                <w:rFonts w:ascii="Arial" w:hAnsi="Arial" w:cs="Arial"/>
                <w:i/>
              </w:rPr>
            </w:pPr>
            <w:r w:rsidRPr="001A4FFB">
              <w:rPr>
                <w:rFonts w:ascii="Arial" w:hAnsi="Arial" w:cs="Arial"/>
                <w:i/>
                <w:noProof/>
                <w:lang w:eastAsia="sk-SK"/>
              </w:rPr>
              <w:drawing>
                <wp:inline distT="0" distB="0" distL="0" distR="0" wp14:anchorId="22C2C6C0" wp14:editId="254F6DBF">
                  <wp:extent cx="957600" cy="1440000"/>
                  <wp:effectExtent l="0" t="0" r="0" b="8255"/>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57600" cy="1440000"/>
                          </a:xfrm>
                          <a:prstGeom prst="rect">
                            <a:avLst/>
                          </a:prstGeom>
                        </pic:spPr>
                      </pic:pic>
                    </a:graphicData>
                  </a:graphic>
                </wp:inline>
              </w:drawing>
            </w:r>
          </w:p>
        </w:tc>
      </w:tr>
      <w:tr w:rsidR="00BD755B" w:rsidRPr="001A4FFB" w14:paraId="666F3755" w14:textId="77777777" w:rsidTr="00BD755B">
        <w:trPr>
          <w:jc w:val="center"/>
        </w:trPr>
        <w:tc>
          <w:tcPr>
            <w:tcW w:w="3005" w:type="dxa"/>
          </w:tcPr>
          <w:p w14:paraId="5DC1E771" w14:textId="77777777" w:rsidR="00C47C2F" w:rsidRPr="001A4FFB" w:rsidRDefault="00262A08">
            <w:pPr>
              <w:pStyle w:val="Listenabsatz"/>
              <w:ind w:left="0"/>
              <w:jc w:val="center"/>
              <w:rPr>
                <w:rFonts w:ascii="Arial" w:hAnsi="Arial" w:cs="Arial"/>
                <w:b/>
              </w:rPr>
            </w:pPr>
            <w:r w:rsidRPr="001A4FFB">
              <w:rPr>
                <w:rFonts w:ascii="Arial" w:hAnsi="Arial" w:cs="Arial"/>
                <w:b/>
              </w:rPr>
              <w:t>D</w:t>
            </w:r>
          </w:p>
        </w:tc>
        <w:tc>
          <w:tcPr>
            <w:tcW w:w="3005" w:type="dxa"/>
          </w:tcPr>
          <w:p w14:paraId="72D8C831" w14:textId="77777777" w:rsidR="00C47C2F" w:rsidRPr="001A4FFB" w:rsidRDefault="00262A08">
            <w:pPr>
              <w:pStyle w:val="Listenabsatz"/>
              <w:ind w:left="0"/>
              <w:jc w:val="center"/>
              <w:rPr>
                <w:rFonts w:ascii="Arial" w:hAnsi="Arial" w:cs="Arial"/>
                <w:b/>
              </w:rPr>
            </w:pPr>
            <w:r w:rsidRPr="001A4FFB">
              <w:rPr>
                <w:rFonts w:ascii="Arial" w:hAnsi="Arial" w:cs="Arial"/>
                <w:b/>
              </w:rPr>
              <w:t>E</w:t>
            </w:r>
          </w:p>
        </w:tc>
        <w:tc>
          <w:tcPr>
            <w:tcW w:w="3006" w:type="dxa"/>
          </w:tcPr>
          <w:p w14:paraId="01850075" w14:textId="77777777" w:rsidR="00C47C2F" w:rsidRPr="001A4FFB" w:rsidRDefault="00262A08">
            <w:pPr>
              <w:pStyle w:val="Listenabsatz"/>
              <w:ind w:left="0"/>
              <w:jc w:val="center"/>
              <w:rPr>
                <w:rFonts w:ascii="Arial" w:hAnsi="Arial" w:cs="Arial"/>
                <w:b/>
              </w:rPr>
            </w:pPr>
            <w:r w:rsidRPr="001A4FFB">
              <w:rPr>
                <w:rFonts w:ascii="Arial" w:hAnsi="Arial" w:cs="Arial"/>
                <w:b/>
              </w:rPr>
              <w:t>F</w:t>
            </w:r>
          </w:p>
        </w:tc>
      </w:tr>
      <w:tr w:rsidR="00BD755B" w:rsidRPr="001A4FFB" w14:paraId="54AA5A31" w14:textId="77777777" w:rsidTr="00262A08">
        <w:trPr>
          <w:jc w:val="center"/>
        </w:trPr>
        <w:tc>
          <w:tcPr>
            <w:tcW w:w="9016" w:type="dxa"/>
            <w:gridSpan w:val="3"/>
          </w:tcPr>
          <w:p w14:paraId="53AAA5E0" w14:textId="7E015CDE" w:rsidR="00C47C2F" w:rsidRPr="001A4FFB" w:rsidRDefault="00DE4642">
            <w:pPr>
              <w:pStyle w:val="Listenabsatz"/>
              <w:ind w:left="0"/>
              <w:jc w:val="center"/>
              <w:rPr>
                <w:rFonts w:ascii="Arial" w:hAnsi="Arial" w:cs="Arial"/>
              </w:rPr>
            </w:pPr>
            <w:r w:rsidRPr="001A4FFB">
              <w:rPr>
                <w:rFonts w:ascii="Arial" w:hAnsi="Arial" w:cs="Arial"/>
              </w:rPr>
              <w:t>Schepen op elke afzonderlijke locatie</w:t>
            </w:r>
          </w:p>
        </w:tc>
      </w:tr>
    </w:tbl>
    <w:p w14:paraId="2652DF25" w14:textId="77777777" w:rsidR="00BD755B" w:rsidRPr="001A4FFB" w:rsidRDefault="00BD755B" w:rsidP="00BD755B">
      <w:pPr>
        <w:pStyle w:val="Listenabsatz"/>
        <w:ind w:left="360"/>
        <w:rPr>
          <w:rFonts w:ascii="Arial" w:hAnsi="Arial" w:cs="Arial"/>
          <w:i/>
        </w:rPr>
      </w:pPr>
      <w:r w:rsidRPr="001A4FFB">
        <w:rPr>
          <w:rFonts w:ascii="Arial" w:hAnsi="Arial" w:cs="Arial"/>
          <w:i/>
        </w:rPr>
        <w:tab/>
      </w:r>
    </w:p>
    <w:p w14:paraId="54476402" w14:textId="73B998BC" w:rsidR="00C47C2F" w:rsidRPr="001A4FFB" w:rsidRDefault="00A4411A" w:rsidP="006747DD">
      <w:pPr>
        <w:pStyle w:val="Listenabsatz"/>
        <w:numPr>
          <w:ilvl w:val="0"/>
          <w:numId w:val="7"/>
        </w:numPr>
        <w:jc w:val="both"/>
        <w:rPr>
          <w:rFonts w:ascii="Arial" w:hAnsi="Arial" w:cs="Arial"/>
          <w:i/>
        </w:rPr>
      </w:pPr>
      <w:r w:rsidRPr="001A4FFB">
        <w:rPr>
          <w:rFonts w:ascii="Arial" w:hAnsi="Arial" w:cs="Arial"/>
          <w:i/>
        </w:rPr>
        <w:t xml:space="preserve">Aan het eind van de activiteit is er een discussie met de leerlingen. We schetsen de vaten op het bord en de leerlingen die ermee hebben gewerkt schetsen de grafiek die ze hebben gekregen. Groepen die dezelfde </w:t>
      </w:r>
      <w:r w:rsidR="00245687" w:rsidRPr="001A4FFB">
        <w:rPr>
          <w:rFonts w:ascii="Arial" w:hAnsi="Arial" w:cs="Arial"/>
          <w:i/>
        </w:rPr>
        <w:t>vaten</w:t>
      </w:r>
      <w:r w:rsidRPr="001A4FFB">
        <w:rPr>
          <w:rFonts w:ascii="Arial" w:hAnsi="Arial" w:cs="Arial"/>
          <w:i/>
        </w:rPr>
        <w:t xml:space="preserve"> hadden, kunnen hun resultaten vergelijken. Andere mogelijke discussievragen zijn:</w:t>
      </w:r>
    </w:p>
    <w:p w14:paraId="51D48B33" w14:textId="77777777" w:rsidR="00C47C2F" w:rsidRPr="001A4FFB" w:rsidRDefault="00262A08" w:rsidP="006747DD">
      <w:pPr>
        <w:pStyle w:val="Listenabsatz"/>
        <w:numPr>
          <w:ilvl w:val="1"/>
          <w:numId w:val="10"/>
        </w:numPr>
        <w:jc w:val="both"/>
        <w:rPr>
          <w:rFonts w:ascii="Arial" w:hAnsi="Arial" w:cs="Arial"/>
          <w:i/>
        </w:rPr>
      </w:pPr>
      <w:r w:rsidRPr="001A4FFB">
        <w:rPr>
          <w:rFonts w:ascii="Arial" w:hAnsi="Arial" w:cs="Arial"/>
          <w:i/>
        </w:rPr>
        <w:t>Welke grafieken uit de vorige activiteit heb je bij je metingen waargenomen?</w:t>
      </w:r>
    </w:p>
    <w:p w14:paraId="61ED01A3" w14:textId="77777777" w:rsidR="00C47C2F" w:rsidRPr="001A4FFB" w:rsidRDefault="00262A08" w:rsidP="006747DD">
      <w:pPr>
        <w:pStyle w:val="Listenabsatz"/>
        <w:numPr>
          <w:ilvl w:val="1"/>
          <w:numId w:val="10"/>
        </w:numPr>
        <w:jc w:val="both"/>
        <w:rPr>
          <w:rFonts w:ascii="Arial" w:hAnsi="Arial" w:cs="Arial"/>
          <w:i/>
        </w:rPr>
      </w:pPr>
      <w:r w:rsidRPr="001A4FFB">
        <w:rPr>
          <w:rFonts w:ascii="Arial" w:hAnsi="Arial" w:cs="Arial"/>
          <w:i/>
        </w:rPr>
        <w:lastRenderedPageBreak/>
        <w:t>Wat hebben deze grafieken gemeen?</w:t>
      </w:r>
    </w:p>
    <w:p w14:paraId="5C64A973" w14:textId="7590EE8E" w:rsidR="00C47C2F" w:rsidRPr="001A4FFB" w:rsidRDefault="00262A08" w:rsidP="006747DD">
      <w:pPr>
        <w:pStyle w:val="Listenabsatz"/>
        <w:numPr>
          <w:ilvl w:val="1"/>
          <w:numId w:val="10"/>
        </w:numPr>
        <w:jc w:val="both"/>
        <w:rPr>
          <w:rFonts w:ascii="Arial" w:hAnsi="Arial" w:cs="Arial"/>
          <w:i/>
        </w:rPr>
      </w:pPr>
      <w:r w:rsidRPr="001A4FFB">
        <w:rPr>
          <w:rFonts w:ascii="Arial" w:hAnsi="Arial" w:cs="Arial"/>
          <w:i/>
        </w:rPr>
        <w:t>Hoe zouden de grafieken veranderen als je geleidelijk het toegevoegde watervolume zou verminderen?</w:t>
      </w:r>
    </w:p>
    <w:p w14:paraId="1CC57573" w14:textId="77777777" w:rsidR="00C47C2F" w:rsidRPr="001A4FFB" w:rsidRDefault="00262A08" w:rsidP="006747DD">
      <w:pPr>
        <w:pStyle w:val="Listenabsatz"/>
        <w:numPr>
          <w:ilvl w:val="1"/>
          <w:numId w:val="10"/>
        </w:numPr>
        <w:jc w:val="both"/>
        <w:rPr>
          <w:rFonts w:ascii="Arial" w:hAnsi="Arial" w:cs="Arial"/>
          <w:i/>
        </w:rPr>
      </w:pPr>
      <w:r w:rsidRPr="001A4FFB">
        <w:rPr>
          <w:rFonts w:ascii="Arial" w:hAnsi="Arial" w:cs="Arial"/>
          <w:i/>
        </w:rPr>
        <w:t>Wanneer zouden de grafieken van de functie afnemen?</w:t>
      </w:r>
    </w:p>
    <w:p w14:paraId="5E3779FE" w14:textId="4E32F30F" w:rsidR="00C47C2F" w:rsidRPr="001A4FFB" w:rsidRDefault="00262A08" w:rsidP="006747DD">
      <w:pPr>
        <w:pStyle w:val="Listenabsatz"/>
        <w:numPr>
          <w:ilvl w:val="1"/>
          <w:numId w:val="10"/>
        </w:numPr>
        <w:jc w:val="both"/>
        <w:rPr>
          <w:rFonts w:ascii="Arial" w:hAnsi="Arial" w:cs="Arial"/>
          <w:i/>
        </w:rPr>
      </w:pPr>
      <w:r w:rsidRPr="001A4FFB">
        <w:rPr>
          <w:rFonts w:ascii="Arial" w:hAnsi="Arial" w:cs="Arial"/>
          <w:i/>
        </w:rPr>
        <w:t>Is elk van de zeven grafieken uit Activiteit 1 vertegenwoordigd in je metingen?</w:t>
      </w:r>
    </w:p>
    <w:p w14:paraId="114FEE7A" w14:textId="0139304B" w:rsidR="00C47C2F" w:rsidRPr="001A4FFB" w:rsidRDefault="00262A08" w:rsidP="006747DD">
      <w:pPr>
        <w:pStyle w:val="Listenabsatz"/>
        <w:numPr>
          <w:ilvl w:val="1"/>
          <w:numId w:val="10"/>
        </w:numPr>
        <w:jc w:val="both"/>
        <w:rPr>
          <w:rFonts w:ascii="Arial" w:hAnsi="Arial" w:cs="Arial"/>
          <w:i/>
        </w:rPr>
      </w:pPr>
      <w:r w:rsidRPr="001A4FFB">
        <w:rPr>
          <w:rFonts w:ascii="Arial" w:hAnsi="Arial" w:cs="Arial"/>
          <w:i/>
        </w:rPr>
        <w:t xml:space="preserve">Waarom waren geen van de </w:t>
      </w:r>
      <w:r w:rsidR="00F11299" w:rsidRPr="001A4FFB">
        <w:rPr>
          <w:rFonts w:ascii="Arial" w:hAnsi="Arial" w:cs="Arial"/>
          <w:i/>
        </w:rPr>
        <w:t>grafieken constant?</w:t>
      </w:r>
    </w:p>
    <w:p w14:paraId="427C72B2" w14:textId="77777777" w:rsidR="00C47C2F" w:rsidRPr="001A4FFB" w:rsidRDefault="00262A08">
      <w:pPr>
        <w:rPr>
          <w:rFonts w:ascii="Arial" w:hAnsi="Arial" w:cs="Arial"/>
          <w:b/>
        </w:rPr>
      </w:pPr>
      <w:r w:rsidRPr="001A4FFB">
        <w:rPr>
          <w:rFonts w:ascii="Arial" w:hAnsi="Arial" w:cs="Arial"/>
          <w:b/>
        </w:rPr>
        <w:t>Voorgestelde hulpmiddelen, hulpmiddelen:</w:t>
      </w:r>
    </w:p>
    <w:p w14:paraId="3B48EF3B" w14:textId="71E8083B" w:rsidR="00C47C2F" w:rsidRPr="001A4FFB" w:rsidRDefault="00F11299">
      <w:pPr>
        <w:pStyle w:val="Listenabsatz"/>
        <w:numPr>
          <w:ilvl w:val="0"/>
          <w:numId w:val="7"/>
        </w:numPr>
        <w:rPr>
          <w:rFonts w:ascii="Arial" w:hAnsi="Arial" w:cs="Arial"/>
        </w:rPr>
      </w:pPr>
      <w:r w:rsidRPr="001A4FFB">
        <w:rPr>
          <w:rFonts w:ascii="Arial" w:hAnsi="Arial" w:cs="Arial"/>
        </w:rPr>
        <w:t xml:space="preserve">Op elke locatie een ander </w:t>
      </w:r>
      <w:r w:rsidR="00245687" w:rsidRPr="001A4FFB">
        <w:rPr>
          <w:rFonts w:ascii="Arial" w:hAnsi="Arial" w:cs="Arial"/>
        </w:rPr>
        <w:t>vat</w:t>
      </w:r>
    </w:p>
    <w:p w14:paraId="780E78BB" w14:textId="3173526C" w:rsidR="00C47C2F" w:rsidRPr="001A4FFB" w:rsidRDefault="00F11299">
      <w:pPr>
        <w:pStyle w:val="Listenabsatz"/>
        <w:numPr>
          <w:ilvl w:val="0"/>
          <w:numId w:val="7"/>
        </w:numPr>
        <w:rPr>
          <w:rFonts w:ascii="Arial" w:hAnsi="Arial" w:cs="Arial"/>
        </w:rPr>
      </w:pPr>
      <w:r w:rsidRPr="001A4FFB">
        <w:rPr>
          <w:rFonts w:ascii="Arial" w:hAnsi="Arial" w:cs="Arial"/>
        </w:rPr>
        <w:t>Een maatcilinder gevuld met water in stappen van 5 ml</w:t>
      </w:r>
    </w:p>
    <w:p w14:paraId="5E3A9704" w14:textId="7F38E639" w:rsidR="00C47C2F" w:rsidRPr="001A4FFB" w:rsidRDefault="00F11299">
      <w:pPr>
        <w:pStyle w:val="Listenabsatz"/>
        <w:numPr>
          <w:ilvl w:val="0"/>
          <w:numId w:val="7"/>
        </w:numPr>
        <w:rPr>
          <w:rFonts w:ascii="Arial" w:hAnsi="Arial" w:cs="Arial"/>
        </w:rPr>
      </w:pPr>
      <w:r w:rsidRPr="001A4FFB">
        <w:rPr>
          <w:rFonts w:ascii="Arial" w:hAnsi="Arial" w:cs="Arial"/>
        </w:rPr>
        <w:t>Werkbladen</w:t>
      </w:r>
    </w:p>
    <w:p w14:paraId="08C062AD" w14:textId="44E502B1" w:rsidR="00C47C2F" w:rsidRPr="001A4FFB" w:rsidRDefault="00F11299">
      <w:pPr>
        <w:pStyle w:val="Listenabsatz"/>
        <w:numPr>
          <w:ilvl w:val="0"/>
          <w:numId w:val="7"/>
        </w:numPr>
        <w:rPr>
          <w:rFonts w:ascii="Arial" w:hAnsi="Arial" w:cs="Arial"/>
        </w:rPr>
      </w:pPr>
      <w:r w:rsidRPr="001A4FFB">
        <w:rPr>
          <w:rFonts w:ascii="Arial" w:hAnsi="Arial" w:cs="Arial"/>
        </w:rPr>
        <w:t>Papieren handdoeken</w:t>
      </w:r>
    </w:p>
    <w:p w14:paraId="579641BD" w14:textId="77777777" w:rsidR="00C47C2F" w:rsidRPr="001A4FFB" w:rsidRDefault="00262A08">
      <w:pPr>
        <w:rPr>
          <w:rFonts w:ascii="Arial" w:hAnsi="Arial" w:cs="Arial"/>
          <w:bCs/>
        </w:rPr>
      </w:pPr>
      <w:r w:rsidRPr="001A4FFB">
        <w:rPr>
          <w:rFonts w:ascii="Arial" w:hAnsi="Arial" w:cs="Arial"/>
          <w:b/>
        </w:rPr>
        <w:t xml:space="preserve">Geschatte tijd: </w:t>
      </w:r>
      <w:r w:rsidR="006E65EA" w:rsidRPr="001A4FFB">
        <w:rPr>
          <w:rFonts w:ascii="Arial" w:hAnsi="Arial" w:cs="Arial"/>
        </w:rPr>
        <w:t xml:space="preserve">30 </w:t>
      </w:r>
      <w:r w:rsidR="00E5169E" w:rsidRPr="001A4FFB">
        <w:rPr>
          <w:rFonts w:ascii="Arial" w:hAnsi="Arial" w:cs="Arial"/>
          <w:bCs/>
        </w:rPr>
        <w:t>minuten</w:t>
      </w:r>
    </w:p>
    <w:p w14:paraId="3A64E706" w14:textId="77777777" w:rsidR="0040609E" w:rsidRPr="001A4FFB" w:rsidRDefault="009E1230" w:rsidP="009E1230">
      <w:pPr>
        <w:pStyle w:val="FTLessonNo"/>
        <w:numPr>
          <w:ilvl w:val="0"/>
          <w:numId w:val="0"/>
        </w:numPr>
      </w:pPr>
      <w:r w:rsidRPr="001A4FFB">
        <w:t>Les 2</w:t>
      </w:r>
    </w:p>
    <w:p w14:paraId="4BFF9238" w14:textId="06D62539" w:rsidR="00C47C2F" w:rsidRPr="001A4FFB" w:rsidRDefault="009E1230" w:rsidP="00355D56">
      <w:pPr>
        <w:pStyle w:val="FTphase"/>
        <w:ind w:left="0" w:firstLine="0"/>
      </w:pPr>
      <w:r w:rsidRPr="001A4FFB">
        <w:t>Uitwerken/Evalueren</w:t>
      </w:r>
    </w:p>
    <w:p w14:paraId="073B5EC0" w14:textId="470F0EDE" w:rsidR="00566B13" w:rsidRPr="001A4FFB" w:rsidRDefault="00262A08" w:rsidP="006747DD">
      <w:pPr>
        <w:jc w:val="both"/>
        <w:rPr>
          <w:rFonts w:ascii="Arial" w:hAnsi="Arial" w:cs="Arial"/>
        </w:rPr>
      </w:pPr>
      <w:r w:rsidRPr="001A4FFB">
        <w:rPr>
          <w:rFonts w:ascii="Arial" w:hAnsi="Arial" w:cs="Arial"/>
        </w:rPr>
        <w:t>De docent wijst elke leerling als volgt een paar grafieken toe uit de onderstaande grafieken: leerling 1 krijgt AB toegewezen, leerling 2 krijgt CD toegewezen, leerling 3 krijgt EF toegewezen, leerling 4 krijgt GH toegewezen, leerling 5 krijgt IJ toegewezen, leerling 6 krijgt KL toegewezen, leerling 7 krijgt AB toegewezen, ...</w:t>
      </w:r>
    </w:p>
    <w:p w14:paraId="162EF4A0" w14:textId="0327CBA2" w:rsidR="00566B13" w:rsidRPr="001A4FFB" w:rsidRDefault="009E1230" w:rsidP="00566B13">
      <w:pPr>
        <w:rPr>
          <w:rFonts w:ascii="Arial" w:hAnsi="Arial" w:cs="Arial"/>
        </w:rPr>
      </w:pPr>
      <w:r w:rsidRPr="001A4FFB">
        <w:rPr>
          <w:rFonts w:ascii="Arial" w:hAnsi="Arial" w:cs="Arial"/>
        </w:rPr>
        <w:t>Leerlingen die dezelfde grafiekenparen hebben, zullen later samen één groep vormen.</w:t>
      </w:r>
    </w:p>
    <w:p w14:paraId="5F849AFD" w14:textId="220D7181" w:rsidR="00AD3978" w:rsidRPr="001A4FFB" w:rsidRDefault="00AD3978" w:rsidP="00A4411A">
      <w:pPr>
        <w:jc w:val="center"/>
        <w:rPr>
          <w:rFonts w:ascii="Arial" w:hAnsi="Arial" w:cs="Arial"/>
        </w:rPr>
      </w:pPr>
      <w:r w:rsidRPr="001A4FFB">
        <w:rPr>
          <w:rFonts w:ascii="Arial" w:hAnsi="Arial" w:cs="Arial"/>
          <w:noProof/>
          <w:lang w:eastAsia="sk-SK"/>
        </w:rPr>
        <w:drawing>
          <wp:inline distT="0" distB="0" distL="0" distR="0" wp14:anchorId="7332027D" wp14:editId="145CBC01">
            <wp:extent cx="3276600" cy="3947160"/>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76770" cy="3947365"/>
                    </a:xfrm>
                    <a:prstGeom prst="rect">
                      <a:avLst/>
                    </a:prstGeom>
                  </pic:spPr>
                </pic:pic>
              </a:graphicData>
            </a:graphic>
          </wp:inline>
        </w:drawing>
      </w:r>
    </w:p>
    <w:p w14:paraId="7D3AC794" w14:textId="77777777" w:rsidR="00C47C2F" w:rsidRPr="001A4FFB" w:rsidRDefault="00262A08">
      <w:pPr>
        <w:pStyle w:val="FTNumberoftheactivity"/>
        <w:numPr>
          <w:ilvl w:val="0"/>
          <w:numId w:val="0"/>
        </w:numPr>
      </w:pPr>
      <w:r w:rsidRPr="001A4FFB">
        <w:lastRenderedPageBreak/>
        <w:t>Activiteit 4</w:t>
      </w:r>
    </w:p>
    <w:p w14:paraId="530779A4" w14:textId="2B941FF3" w:rsidR="00C47C2F" w:rsidRPr="001A4FFB" w:rsidRDefault="00566B13" w:rsidP="006747DD">
      <w:pPr>
        <w:pStyle w:val="FTactivityassignment"/>
        <w:jc w:val="both"/>
        <w:rPr>
          <w:rFonts w:cs="Arial"/>
        </w:rPr>
      </w:pPr>
      <w:bookmarkStart w:id="7" w:name="_Hlk137544994"/>
      <w:r w:rsidRPr="001A4FFB">
        <w:rPr>
          <w:rFonts w:cs="Arial"/>
        </w:rPr>
        <w:t>Elke leerling krijgt twee afbeeldingen van grafieken toegewezen die de afhankelijkheid weergeven van de hoogte van het waterniveau (y-as) van het volume water dat in het vat wordt gegoten (x-as). Schets hoe een vat dat overeenkomt met uw grafieken eruit zou kunnen zien.</w:t>
      </w:r>
    </w:p>
    <w:bookmarkEnd w:id="7"/>
    <w:p w14:paraId="60D2729A" w14:textId="77777777" w:rsidR="00C47C2F" w:rsidRPr="001A4FFB" w:rsidRDefault="009E1230" w:rsidP="006747DD">
      <w:pPr>
        <w:pStyle w:val="Listenabsatz"/>
        <w:numPr>
          <w:ilvl w:val="0"/>
          <w:numId w:val="7"/>
        </w:numPr>
        <w:jc w:val="both"/>
        <w:rPr>
          <w:rFonts w:ascii="Arial" w:hAnsi="Arial" w:cs="Arial"/>
          <w:i/>
        </w:rPr>
      </w:pPr>
      <w:r w:rsidRPr="001A4FFB">
        <w:rPr>
          <w:rFonts w:ascii="Arial" w:hAnsi="Arial" w:cs="Arial"/>
          <w:i/>
        </w:rPr>
        <w:t>De leerlingen lossen het probleem in de activiteit zelfstandig op.</w:t>
      </w:r>
    </w:p>
    <w:p w14:paraId="0483589D" w14:textId="7E0509AA" w:rsidR="00C47C2F" w:rsidRPr="001A4FFB" w:rsidRDefault="00262A08" w:rsidP="006747DD">
      <w:pPr>
        <w:pStyle w:val="Listenabsatz"/>
        <w:numPr>
          <w:ilvl w:val="0"/>
          <w:numId w:val="7"/>
        </w:numPr>
        <w:jc w:val="both"/>
        <w:rPr>
          <w:rFonts w:ascii="Arial" w:hAnsi="Arial" w:cs="Arial"/>
          <w:i/>
        </w:rPr>
      </w:pPr>
      <w:r w:rsidRPr="001A4FFB">
        <w:rPr>
          <w:rFonts w:ascii="Arial" w:hAnsi="Arial" w:cs="Arial"/>
          <w:i/>
        </w:rPr>
        <w:t>Tijdens de activiteit bereidt de leraar stations voor elk paar grafieken voor de volgende activiteit voor.</w:t>
      </w:r>
    </w:p>
    <w:p w14:paraId="3DEB2A45" w14:textId="77777777" w:rsidR="00C47C2F" w:rsidRPr="001A4FFB" w:rsidRDefault="00262A08" w:rsidP="006747DD">
      <w:pPr>
        <w:ind w:firstLine="360"/>
        <w:jc w:val="both"/>
        <w:rPr>
          <w:rFonts w:ascii="Arial" w:hAnsi="Arial" w:cs="Arial"/>
          <w:b/>
        </w:rPr>
      </w:pPr>
      <w:r w:rsidRPr="001A4FFB">
        <w:rPr>
          <w:rFonts w:ascii="Arial" w:hAnsi="Arial" w:cs="Arial"/>
          <w:b/>
        </w:rPr>
        <w:t>Voorgestelde hulpmiddelen, hulpmiddelen:</w:t>
      </w:r>
    </w:p>
    <w:p w14:paraId="01C16B7E" w14:textId="2DDE3AF4" w:rsidR="00C47C2F" w:rsidRPr="001A4FFB" w:rsidRDefault="00262A08" w:rsidP="006747DD">
      <w:pPr>
        <w:pStyle w:val="Listenabsatz"/>
        <w:numPr>
          <w:ilvl w:val="0"/>
          <w:numId w:val="7"/>
        </w:numPr>
        <w:jc w:val="both"/>
        <w:rPr>
          <w:rFonts w:ascii="Arial" w:hAnsi="Arial" w:cs="Arial"/>
        </w:rPr>
      </w:pPr>
      <w:r w:rsidRPr="001A4FFB">
        <w:rPr>
          <w:rFonts w:ascii="Arial" w:hAnsi="Arial" w:cs="Arial"/>
        </w:rPr>
        <w:t>Minimaal drie exemplaren van elke afbeelding (bij voorkeur vier exemplaren), zodat er op elk station minimaal drie studenten kunnen werken.</w:t>
      </w:r>
    </w:p>
    <w:p w14:paraId="74456CC1" w14:textId="24F55985" w:rsidR="00C47C2F" w:rsidRPr="001A4FFB" w:rsidRDefault="00262A08" w:rsidP="006747DD">
      <w:pPr>
        <w:pStyle w:val="Listenabsatz"/>
        <w:numPr>
          <w:ilvl w:val="0"/>
          <w:numId w:val="7"/>
        </w:numPr>
        <w:jc w:val="both"/>
        <w:rPr>
          <w:rFonts w:ascii="Arial" w:hAnsi="Arial" w:cs="Arial"/>
        </w:rPr>
      </w:pPr>
      <w:r w:rsidRPr="001A4FFB">
        <w:rPr>
          <w:rFonts w:ascii="Arial" w:hAnsi="Arial" w:cs="Arial"/>
        </w:rPr>
        <w:t xml:space="preserve">Maak voor elke leerling </w:t>
      </w:r>
      <w:r w:rsidR="00245687" w:rsidRPr="001A4FFB">
        <w:rPr>
          <w:rFonts w:ascii="Arial" w:hAnsi="Arial" w:cs="Arial"/>
        </w:rPr>
        <w:t>leeg</w:t>
      </w:r>
      <w:r w:rsidRPr="001A4FFB">
        <w:rPr>
          <w:rFonts w:ascii="Arial" w:hAnsi="Arial" w:cs="Arial"/>
        </w:rPr>
        <w:t xml:space="preserve"> papier om de vaten te schetsen.</w:t>
      </w:r>
    </w:p>
    <w:p w14:paraId="266A19DC" w14:textId="77777777" w:rsidR="00C47C2F" w:rsidRPr="001A4FFB" w:rsidRDefault="00262A08">
      <w:pPr>
        <w:rPr>
          <w:rFonts w:ascii="Arial" w:hAnsi="Arial" w:cs="Arial"/>
          <w:bCs/>
        </w:rPr>
      </w:pPr>
      <w:r w:rsidRPr="001A4FFB">
        <w:rPr>
          <w:rFonts w:ascii="Arial" w:hAnsi="Arial" w:cs="Arial"/>
          <w:b/>
        </w:rPr>
        <w:t xml:space="preserve">Geschatte tijd: </w:t>
      </w:r>
      <w:r w:rsidRPr="001A4FFB">
        <w:rPr>
          <w:rFonts w:ascii="Arial" w:hAnsi="Arial" w:cs="Arial"/>
        </w:rPr>
        <w:t xml:space="preserve">10 </w:t>
      </w:r>
      <w:r w:rsidR="00E5169E" w:rsidRPr="001A4FFB">
        <w:rPr>
          <w:rFonts w:ascii="Arial" w:hAnsi="Arial" w:cs="Arial"/>
          <w:bCs/>
        </w:rPr>
        <w:t>minuten</w:t>
      </w:r>
    </w:p>
    <w:p w14:paraId="4F6ECD23" w14:textId="77777777" w:rsidR="00C47C2F" w:rsidRPr="001A4FFB" w:rsidRDefault="00262A08">
      <w:pPr>
        <w:pStyle w:val="FTNumberoftheactivity"/>
        <w:numPr>
          <w:ilvl w:val="0"/>
          <w:numId w:val="0"/>
        </w:numPr>
      </w:pPr>
      <w:r w:rsidRPr="001A4FFB">
        <w:t>Activiteit 5</w:t>
      </w:r>
    </w:p>
    <w:p w14:paraId="68C084BD" w14:textId="63782818" w:rsidR="00C47C2F" w:rsidRPr="001A4FFB" w:rsidRDefault="008F1A56" w:rsidP="006747DD">
      <w:pPr>
        <w:pStyle w:val="FTactivityassignment"/>
        <w:jc w:val="both"/>
        <w:rPr>
          <w:rFonts w:cs="Arial"/>
        </w:rPr>
      </w:pPr>
      <w:bookmarkStart w:id="8" w:name="_Hlk137545017"/>
      <w:r w:rsidRPr="001A4FFB">
        <w:rPr>
          <w:rFonts w:cs="Arial"/>
        </w:rPr>
        <w:t xml:space="preserve">De leerlingen gaan op </w:t>
      </w:r>
      <w:r w:rsidR="00245687" w:rsidRPr="001A4FFB">
        <w:rPr>
          <w:rFonts w:cs="Arial"/>
        </w:rPr>
        <w:t>de plek</w:t>
      </w:r>
      <w:r w:rsidRPr="001A4FFB">
        <w:rPr>
          <w:rFonts w:cs="Arial"/>
        </w:rPr>
        <w:t xml:space="preserve"> staan dat wordt aangegeven door de letters op hun grafieken. Degenen op </w:t>
      </w:r>
      <w:r w:rsidR="00245687" w:rsidRPr="001A4FFB">
        <w:rPr>
          <w:rFonts w:cs="Arial"/>
        </w:rPr>
        <w:t>de plek</w:t>
      </w:r>
      <w:r w:rsidRPr="001A4FFB">
        <w:rPr>
          <w:rFonts w:cs="Arial"/>
        </w:rPr>
        <w:t xml:space="preserve"> zullen hun tekeningen van de </w:t>
      </w:r>
      <w:r w:rsidR="00245687" w:rsidRPr="001A4FFB">
        <w:rPr>
          <w:rFonts w:cs="Arial"/>
        </w:rPr>
        <w:t>vaten</w:t>
      </w:r>
      <w:r w:rsidRPr="001A4FFB">
        <w:rPr>
          <w:rFonts w:cs="Arial"/>
        </w:rPr>
        <w:t xml:space="preserve"> vergelijken. Wat heb je gevonden?</w:t>
      </w:r>
    </w:p>
    <w:bookmarkEnd w:id="8"/>
    <w:p w14:paraId="3CB13C5F" w14:textId="3223BA07" w:rsidR="00C47C2F" w:rsidRPr="001A4FFB" w:rsidRDefault="009E1230" w:rsidP="006747DD">
      <w:pPr>
        <w:pStyle w:val="Listenabsatz"/>
        <w:numPr>
          <w:ilvl w:val="0"/>
          <w:numId w:val="7"/>
        </w:numPr>
        <w:jc w:val="both"/>
        <w:rPr>
          <w:rFonts w:ascii="Arial" w:hAnsi="Arial" w:cs="Arial"/>
          <w:i/>
        </w:rPr>
      </w:pPr>
      <w:r w:rsidRPr="001A4FFB">
        <w:rPr>
          <w:rFonts w:ascii="Arial" w:hAnsi="Arial" w:cs="Arial"/>
          <w:i/>
        </w:rPr>
        <w:t xml:space="preserve">De leerlingen staan op de stations met hun schetsen van de </w:t>
      </w:r>
      <w:r w:rsidR="00245687" w:rsidRPr="001A4FFB">
        <w:rPr>
          <w:rFonts w:ascii="Arial" w:hAnsi="Arial" w:cs="Arial"/>
          <w:i/>
        </w:rPr>
        <w:t>vaten</w:t>
      </w:r>
      <w:r w:rsidRPr="001A4FFB">
        <w:rPr>
          <w:rFonts w:ascii="Arial" w:hAnsi="Arial" w:cs="Arial"/>
          <w:i/>
        </w:rPr>
        <w:t>, vergelijken en bespreken deze en komen vervolgens tot overeenstemming over hoe de uiteindelijke schets er uit moet komen te zien.</w:t>
      </w:r>
    </w:p>
    <w:p w14:paraId="7665F00F" w14:textId="0901B35C" w:rsidR="00C47C2F" w:rsidRPr="001A4FFB" w:rsidRDefault="004E0FF5" w:rsidP="006747DD">
      <w:pPr>
        <w:pStyle w:val="Listenabsatz"/>
        <w:numPr>
          <w:ilvl w:val="0"/>
          <w:numId w:val="7"/>
        </w:numPr>
        <w:jc w:val="both"/>
        <w:rPr>
          <w:rFonts w:ascii="Arial" w:hAnsi="Arial" w:cs="Arial"/>
          <w:i/>
        </w:rPr>
      </w:pPr>
      <w:r w:rsidRPr="001A4FFB">
        <w:rPr>
          <w:rFonts w:ascii="Arial" w:hAnsi="Arial" w:cs="Arial"/>
          <w:i/>
        </w:rPr>
        <w:t>Voordat activiteit 5 wordt uitgevoerd, maakt de leraar schetsen van de grafieken die de leerlingen op het bord hebben gekregen.</w:t>
      </w:r>
    </w:p>
    <w:p w14:paraId="3FB770B3" w14:textId="77777777" w:rsidR="00C47C2F" w:rsidRPr="001A4FFB" w:rsidRDefault="00262A08" w:rsidP="006747DD">
      <w:pPr>
        <w:jc w:val="both"/>
        <w:rPr>
          <w:rFonts w:ascii="Arial" w:hAnsi="Arial" w:cs="Arial"/>
          <w:bCs/>
        </w:rPr>
      </w:pPr>
      <w:r w:rsidRPr="001A4FFB">
        <w:rPr>
          <w:rFonts w:ascii="Arial" w:hAnsi="Arial" w:cs="Arial"/>
          <w:b/>
        </w:rPr>
        <w:t xml:space="preserve">Geschatte tijd: </w:t>
      </w:r>
      <w:r w:rsidRPr="001A4FFB">
        <w:rPr>
          <w:rFonts w:ascii="Arial" w:hAnsi="Arial" w:cs="Arial"/>
        </w:rPr>
        <w:t xml:space="preserve">10 </w:t>
      </w:r>
      <w:r w:rsidRPr="001A4FFB">
        <w:rPr>
          <w:rFonts w:ascii="Arial" w:hAnsi="Arial" w:cs="Arial"/>
          <w:bCs/>
        </w:rPr>
        <w:t>minuten</w:t>
      </w:r>
    </w:p>
    <w:p w14:paraId="7B6B699A" w14:textId="77777777" w:rsidR="00C47C2F" w:rsidRPr="001A4FFB" w:rsidRDefault="00262A08" w:rsidP="006747DD">
      <w:pPr>
        <w:pStyle w:val="FTNumberoftheactivity"/>
        <w:numPr>
          <w:ilvl w:val="0"/>
          <w:numId w:val="0"/>
        </w:numPr>
        <w:jc w:val="both"/>
      </w:pPr>
      <w:r w:rsidRPr="001A4FFB">
        <w:t>Activiteit 6</w:t>
      </w:r>
    </w:p>
    <w:p w14:paraId="62BF2C55" w14:textId="4C808295" w:rsidR="00C47C2F" w:rsidRPr="001A4FFB" w:rsidRDefault="00206319" w:rsidP="006747DD">
      <w:pPr>
        <w:pStyle w:val="FTactivityassignment"/>
        <w:jc w:val="both"/>
        <w:rPr>
          <w:rFonts w:cs="Arial"/>
        </w:rPr>
      </w:pPr>
      <w:bookmarkStart w:id="9" w:name="_Hlk137545052"/>
      <w:r w:rsidRPr="001A4FFB">
        <w:rPr>
          <w:rFonts w:cs="Arial"/>
        </w:rPr>
        <w:t>Schets de schepen volgens de afspraak die op de stations is gemaakt.</w:t>
      </w:r>
    </w:p>
    <w:bookmarkEnd w:id="9"/>
    <w:p w14:paraId="5B14AE97" w14:textId="3FFD3D3C" w:rsidR="00C47C2F" w:rsidRPr="001A4FFB" w:rsidRDefault="00262A08" w:rsidP="006747DD">
      <w:pPr>
        <w:pStyle w:val="Listenabsatz"/>
        <w:numPr>
          <w:ilvl w:val="0"/>
          <w:numId w:val="7"/>
        </w:numPr>
        <w:jc w:val="both"/>
        <w:rPr>
          <w:rFonts w:ascii="Arial" w:hAnsi="Arial" w:cs="Arial"/>
          <w:i/>
        </w:rPr>
      </w:pPr>
      <w:r w:rsidRPr="001A4FFB">
        <w:rPr>
          <w:rFonts w:ascii="Arial" w:hAnsi="Arial" w:cs="Arial"/>
          <w:i/>
        </w:rPr>
        <w:t xml:space="preserve">Nadat de leerlingen akkoord zijn gegaan en het </w:t>
      </w:r>
      <w:r w:rsidR="00245687" w:rsidRPr="001A4FFB">
        <w:rPr>
          <w:rFonts w:ascii="Arial" w:hAnsi="Arial" w:cs="Arial"/>
          <w:i/>
        </w:rPr>
        <w:t>vat</w:t>
      </w:r>
      <w:r w:rsidRPr="001A4FFB">
        <w:rPr>
          <w:rFonts w:ascii="Arial" w:hAnsi="Arial" w:cs="Arial"/>
          <w:i/>
        </w:rPr>
        <w:t xml:space="preserve"> op hun werkblad hebben geschetst, schetst één leerling van elk</w:t>
      </w:r>
      <w:r w:rsidR="00245687" w:rsidRPr="001A4FFB">
        <w:rPr>
          <w:rFonts w:ascii="Arial" w:hAnsi="Arial" w:cs="Arial"/>
          <w:i/>
        </w:rPr>
        <w:t>e</w:t>
      </w:r>
      <w:r w:rsidRPr="001A4FFB">
        <w:rPr>
          <w:rFonts w:ascii="Arial" w:hAnsi="Arial" w:cs="Arial"/>
          <w:i/>
        </w:rPr>
        <w:t xml:space="preserve"> </w:t>
      </w:r>
      <w:r w:rsidR="00245687" w:rsidRPr="001A4FFB">
        <w:rPr>
          <w:rFonts w:ascii="Arial" w:hAnsi="Arial" w:cs="Arial"/>
          <w:i/>
        </w:rPr>
        <w:t>plek</w:t>
      </w:r>
      <w:r w:rsidRPr="001A4FFB">
        <w:rPr>
          <w:rFonts w:ascii="Arial" w:hAnsi="Arial" w:cs="Arial"/>
          <w:i/>
        </w:rPr>
        <w:t xml:space="preserve"> het va</w:t>
      </w:r>
      <w:r w:rsidR="00245687" w:rsidRPr="001A4FFB">
        <w:rPr>
          <w:rFonts w:ascii="Arial" w:hAnsi="Arial" w:cs="Arial"/>
          <w:i/>
        </w:rPr>
        <w:t>t</w:t>
      </w:r>
      <w:r w:rsidRPr="001A4FFB">
        <w:rPr>
          <w:rFonts w:ascii="Arial" w:hAnsi="Arial" w:cs="Arial"/>
          <w:i/>
        </w:rPr>
        <w:t xml:space="preserve"> op het bord. Als de leerlingen het er niet mee eens zijn, komen meerdere leerlingen naar het bord en schetst iedereen het </w:t>
      </w:r>
      <w:r w:rsidR="00245687" w:rsidRPr="001A4FFB">
        <w:rPr>
          <w:rFonts w:ascii="Arial" w:hAnsi="Arial" w:cs="Arial"/>
          <w:i/>
        </w:rPr>
        <w:t>vat</w:t>
      </w:r>
      <w:r w:rsidRPr="001A4FFB">
        <w:rPr>
          <w:rFonts w:ascii="Arial" w:hAnsi="Arial" w:cs="Arial"/>
          <w:i/>
        </w:rPr>
        <w:t xml:space="preserve"> dat volgens hen juist is.</w:t>
      </w:r>
    </w:p>
    <w:p w14:paraId="437ABE68" w14:textId="27BA30D1" w:rsidR="00C47C2F" w:rsidRPr="001A4FFB" w:rsidRDefault="00262A08" w:rsidP="006747DD">
      <w:pPr>
        <w:pStyle w:val="Listenabsatz"/>
        <w:numPr>
          <w:ilvl w:val="0"/>
          <w:numId w:val="7"/>
        </w:numPr>
        <w:jc w:val="both"/>
        <w:rPr>
          <w:rFonts w:ascii="Arial" w:hAnsi="Arial" w:cs="Arial"/>
          <w:i/>
        </w:rPr>
      </w:pPr>
      <w:r w:rsidRPr="001A4FFB">
        <w:rPr>
          <w:rFonts w:ascii="Arial" w:hAnsi="Arial" w:cs="Arial"/>
          <w:i/>
        </w:rPr>
        <w:t>We bespreken de oplossingen samen met de hele klas. Mogelijke vragen voor discussie zijn:</w:t>
      </w:r>
    </w:p>
    <w:p w14:paraId="56E776AB" w14:textId="21FFE4D2" w:rsidR="00C47C2F" w:rsidRPr="001A4FFB" w:rsidRDefault="00262A08" w:rsidP="006747DD">
      <w:pPr>
        <w:pStyle w:val="Listenabsatz"/>
        <w:numPr>
          <w:ilvl w:val="1"/>
          <w:numId w:val="7"/>
        </w:numPr>
        <w:jc w:val="both"/>
        <w:rPr>
          <w:rFonts w:ascii="Arial" w:hAnsi="Arial" w:cs="Arial"/>
          <w:i/>
        </w:rPr>
      </w:pPr>
      <w:r w:rsidRPr="001A4FFB">
        <w:rPr>
          <w:rFonts w:ascii="Arial" w:hAnsi="Arial" w:cs="Arial"/>
          <w:i/>
        </w:rPr>
        <w:t>Wat was de uiteindelijke schets waar jullie het over eens waren, en waarom?</w:t>
      </w:r>
    </w:p>
    <w:p w14:paraId="08C064A0" w14:textId="77777777" w:rsidR="00C47C2F" w:rsidRPr="001A4FFB" w:rsidRDefault="00262A08" w:rsidP="006747DD">
      <w:pPr>
        <w:pStyle w:val="Listenabsatz"/>
        <w:numPr>
          <w:ilvl w:val="1"/>
          <w:numId w:val="7"/>
        </w:numPr>
        <w:jc w:val="both"/>
        <w:rPr>
          <w:rFonts w:ascii="Arial" w:hAnsi="Arial" w:cs="Arial"/>
          <w:i/>
        </w:rPr>
      </w:pPr>
      <w:r w:rsidRPr="001A4FFB">
        <w:rPr>
          <w:rFonts w:ascii="Arial" w:hAnsi="Arial" w:cs="Arial"/>
          <w:i/>
        </w:rPr>
        <w:t>Had iedereen in de groep dezelfde scheepsschets?</w:t>
      </w:r>
    </w:p>
    <w:p w14:paraId="57E1142F" w14:textId="666E1F89" w:rsidR="00C47C2F" w:rsidRPr="001A4FFB" w:rsidRDefault="00262A08" w:rsidP="006747DD">
      <w:pPr>
        <w:pStyle w:val="Listenabsatz"/>
        <w:numPr>
          <w:ilvl w:val="1"/>
          <w:numId w:val="7"/>
        </w:numPr>
        <w:jc w:val="both"/>
        <w:rPr>
          <w:rFonts w:ascii="Arial" w:hAnsi="Arial" w:cs="Arial"/>
          <w:i/>
        </w:rPr>
      </w:pPr>
      <w:r w:rsidRPr="001A4FFB">
        <w:rPr>
          <w:rFonts w:ascii="Arial" w:hAnsi="Arial" w:cs="Arial"/>
          <w:i/>
        </w:rPr>
        <w:t xml:space="preserve">Motiveer uw schets van het </w:t>
      </w:r>
      <w:r w:rsidR="00245687" w:rsidRPr="001A4FFB">
        <w:rPr>
          <w:rFonts w:ascii="Arial" w:hAnsi="Arial" w:cs="Arial"/>
          <w:i/>
        </w:rPr>
        <w:t>vat</w:t>
      </w:r>
      <w:r w:rsidRPr="001A4FFB">
        <w:rPr>
          <w:rFonts w:ascii="Arial" w:hAnsi="Arial" w:cs="Arial"/>
          <w:i/>
        </w:rPr>
        <w:t>.</w:t>
      </w:r>
    </w:p>
    <w:p w14:paraId="70D0228B" w14:textId="07DD8D5E" w:rsidR="00C47C2F" w:rsidRPr="001A4FFB" w:rsidRDefault="00262A08" w:rsidP="006747DD">
      <w:pPr>
        <w:pStyle w:val="Listenabsatz"/>
        <w:numPr>
          <w:ilvl w:val="1"/>
          <w:numId w:val="7"/>
        </w:numPr>
        <w:jc w:val="both"/>
        <w:rPr>
          <w:rFonts w:ascii="Arial" w:hAnsi="Arial" w:cs="Arial"/>
          <w:i/>
        </w:rPr>
      </w:pPr>
      <w:r w:rsidRPr="001A4FFB">
        <w:rPr>
          <w:rFonts w:ascii="Arial" w:hAnsi="Arial" w:cs="Arial"/>
          <w:i/>
        </w:rPr>
        <w:t xml:space="preserve">Als iemand een ander </w:t>
      </w:r>
      <w:r w:rsidR="00245687" w:rsidRPr="001A4FFB">
        <w:rPr>
          <w:rFonts w:ascii="Arial" w:hAnsi="Arial" w:cs="Arial"/>
          <w:i/>
        </w:rPr>
        <w:t>vat</w:t>
      </w:r>
      <w:r w:rsidRPr="001A4FFB">
        <w:rPr>
          <w:rFonts w:ascii="Arial" w:hAnsi="Arial" w:cs="Arial"/>
          <w:i/>
        </w:rPr>
        <w:t xml:space="preserve"> had, wat was er dan anders aan? Hoe zou de bijbehorende grafiek eruitzien?</w:t>
      </w:r>
    </w:p>
    <w:p w14:paraId="7BCA15AB" w14:textId="77777777" w:rsidR="00C47C2F" w:rsidRPr="001A4FFB" w:rsidRDefault="00262A08" w:rsidP="006747DD">
      <w:pPr>
        <w:pStyle w:val="Listenabsatz"/>
        <w:numPr>
          <w:ilvl w:val="1"/>
          <w:numId w:val="7"/>
        </w:numPr>
        <w:jc w:val="both"/>
        <w:rPr>
          <w:rFonts w:ascii="Arial" w:hAnsi="Arial" w:cs="Arial"/>
          <w:i/>
        </w:rPr>
      </w:pPr>
      <w:r w:rsidRPr="001A4FFB">
        <w:rPr>
          <w:rFonts w:ascii="Arial" w:hAnsi="Arial" w:cs="Arial"/>
          <w:i/>
        </w:rPr>
        <w:t>Maakt het volume van het vat uit?</w:t>
      </w:r>
    </w:p>
    <w:p w14:paraId="12AE45F9" w14:textId="77777777" w:rsidR="00C47C2F" w:rsidRPr="001A4FFB" w:rsidRDefault="00262A08" w:rsidP="006747DD">
      <w:pPr>
        <w:jc w:val="both"/>
        <w:rPr>
          <w:rFonts w:ascii="Arial" w:hAnsi="Arial" w:cs="Arial"/>
          <w:bCs/>
        </w:rPr>
      </w:pPr>
      <w:r w:rsidRPr="001A4FFB">
        <w:rPr>
          <w:rFonts w:ascii="Arial" w:hAnsi="Arial" w:cs="Arial"/>
          <w:b/>
        </w:rPr>
        <w:t xml:space="preserve">Geschatte tijd: </w:t>
      </w:r>
      <w:r w:rsidR="006E65EA" w:rsidRPr="001A4FFB">
        <w:rPr>
          <w:rFonts w:ascii="Arial" w:hAnsi="Arial" w:cs="Arial"/>
        </w:rPr>
        <w:t xml:space="preserve">20 </w:t>
      </w:r>
      <w:r w:rsidRPr="001A4FFB">
        <w:rPr>
          <w:rFonts w:ascii="Arial" w:hAnsi="Arial" w:cs="Arial"/>
          <w:bCs/>
        </w:rPr>
        <w:t>minuten</w:t>
      </w:r>
    </w:p>
    <w:p w14:paraId="42BF16E2" w14:textId="13F0210C" w:rsidR="00C47C2F" w:rsidRPr="001A4FFB" w:rsidRDefault="00262A08" w:rsidP="006747DD">
      <w:pPr>
        <w:jc w:val="both"/>
        <w:rPr>
          <w:rFonts w:ascii="Arial" w:hAnsi="Arial" w:cs="Arial"/>
          <w:bCs/>
        </w:rPr>
      </w:pPr>
      <w:r w:rsidRPr="001A4FFB">
        <w:rPr>
          <w:rFonts w:ascii="Arial" w:hAnsi="Arial" w:cs="Arial"/>
          <w:bCs/>
        </w:rPr>
        <w:t>Vóór de volgende activiteit vult de leraar de voorbereide vaten opnieuw tot ongeveer de helft van hun hoogte met water.</w:t>
      </w:r>
    </w:p>
    <w:p w14:paraId="37DDA322" w14:textId="77777777" w:rsidR="00C47C2F" w:rsidRPr="001A4FFB" w:rsidRDefault="00262A08" w:rsidP="006747DD">
      <w:pPr>
        <w:pStyle w:val="FTNumberoftheactivity"/>
        <w:numPr>
          <w:ilvl w:val="0"/>
          <w:numId w:val="0"/>
        </w:numPr>
        <w:ind w:left="360" w:hanging="360"/>
        <w:jc w:val="both"/>
      </w:pPr>
      <w:r w:rsidRPr="001A4FFB">
        <w:t>Activiteit 7</w:t>
      </w:r>
    </w:p>
    <w:p w14:paraId="4CC830AF" w14:textId="555B9F68" w:rsidR="00C47C2F" w:rsidRPr="001A4FFB" w:rsidRDefault="00262A08" w:rsidP="006747DD">
      <w:pPr>
        <w:pStyle w:val="FTactivityassignment"/>
        <w:jc w:val="both"/>
        <w:rPr>
          <w:rFonts w:cs="Arial"/>
        </w:rPr>
      </w:pPr>
      <w:bookmarkStart w:id="10" w:name="_Hlk137545168"/>
      <w:r w:rsidRPr="001A4FFB">
        <w:rPr>
          <w:rFonts w:cs="Arial"/>
        </w:rPr>
        <w:t>We goten hetzelfde volume water in twee vaten - blauw en groen (zie afbeeldingen).</w:t>
      </w:r>
    </w:p>
    <w:p w14:paraId="3700818A" w14:textId="4B136EA1" w:rsidR="00C47C2F" w:rsidRPr="001A4FFB" w:rsidRDefault="00A070C6" w:rsidP="006747DD">
      <w:pPr>
        <w:pStyle w:val="FTactivityassignment"/>
        <w:jc w:val="both"/>
        <w:rPr>
          <w:rFonts w:cs="Arial"/>
        </w:rPr>
      </w:pPr>
      <w:r w:rsidRPr="001A4FFB">
        <w:rPr>
          <w:rFonts w:cs="Arial"/>
        </w:rPr>
        <w:lastRenderedPageBreak/>
        <w:t>De afbeeldingen bevatten grafieken die door de leerlingen zijn getekend en die de afhankelijkheid beschrijven van de hoogte van het water in het vat en het volume water dat in het vat wordt gegoten. Welke leerling heeft gelijk, en waarom?</w:t>
      </w:r>
    </w:p>
    <w:bookmarkEnd w:id="10"/>
    <w:p w14:paraId="29766E6A" w14:textId="77777777" w:rsidR="0013026B" w:rsidRPr="001A4FFB" w:rsidRDefault="0013026B" w:rsidP="0013026B">
      <w:pPr>
        <w:pStyle w:val="FTactivityassignment"/>
        <w:jc w:val="center"/>
        <w:rPr>
          <w:rFonts w:cs="Arial"/>
        </w:rPr>
      </w:pPr>
      <w:r w:rsidRPr="001A4FFB">
        <w:rPr>
          <w:rFonts w:cs="Arial"/>
        </w:rPr>
        <w:object w:dxaOrig="11560" w:dyaOrig="3820" w14:anchorId="051CD1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8pt;height:103.2pt" o:ole="">
            <v:imagedata r:id="rId22" o:title=""/>
          </v:shape>
          <o:OLEObject Type="Embed" ProgID="PBrush" ShapeID="_x0000_i1025" DrawAspect="Content" ObjectID="_1758719153" r:id="rId23"/>
        </w:objec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0D54F7" w:rsidRPr="001A4FFB" w14:paraId="292A3604" w14:textId="77777777" w:rsidTr="00262A08">
        <w:tc>
          <w:tcPr>
            <w:tcW w:w="4751" w:type="dxa"/>
          </w:tcPr>
          <w:p w14:paraId="3F76A5D6" w14:textId="77777777" w:rsidR="000D54F7" w:rsidRPr="001A4FFB" w:rsidRDefault="009E1230" w:rsidP="00262A08">
            <w:pPr>
              <w:rPr>
                <w:rStyle w:val="normaltextrun"/>
                <w:rFonts w:ascii="Arial" w:hAnsi="Arial" w:cs="Arial"/>
                <w:color w:val="000000"/>
                <w:shd w:val="clear" w:color="auto" w:fill="FFFFFF"/>
              </w:rPr>
            </w:pPr>
            <w:r w:rsidRPr="001A4FFB">
              <w:rPr>
                <w:rStyle w:val="normaltextrun"/>
                <w:rFonts w:ascii="Arial" w:hAnsi="Arial" w:cs="Arial"/>
                <w:noProof/>
                <w:color w:val="000000"/>
                <w:shd w:val="clear" w:color="auto" w:fill="FFFFFF"/>
              </w:rPr>
              <w:drawing>
                <wp:inline distT="0" distB="0" distL="0" distR="0" wp14:anchorId="3D991C27" wp14:editId="35D9DA90">
                  <wp:extent cx="2700000" cy="1915200"/>
                  <wp:effectExtent l="0" t="0" r="5715" b="889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00000" cy="1915200"/>
                          </a:xfrm>
                          <a:prstGeom prst="rect">
                            <a:avLst/>
                          </a:prstGeom>
                        </pic:spPr>
                      </pic:pic>
                    </a:graphicData>
                  </a:graphic>
                </wp:inline>
              </w:drawing>
            </w:r>
          </w:p>
        </w:tc>
        <w:tc>
          <w:tcPr>
            <w:tcW w:w="4751" w:type="dxa"/>
          </w:tcPr>
          <w:p w14:paraId="45C4C79A" w14:textId="77777777" w:rsidR="000D54F7" w:rsidRPr="001A4FFB" w:rsidRDefault="009E1230" w:rsidP="00262A08">
            <w:pPr>
              <w:rPr>
                <w:rStyle w:val="normaltextrun"/>
                <w:rFonts w:ascii="Arial" w:hAnsi="Arial" w:cs="Arial"/>
                <w:color w:val="000000"/>
                <w:shd w:val="clear" w:color="auto" w:fill="FFFFFF"/>
              </w:rPr>
            </w:pPr>
            <w:r w:rsidRPr="001A4FFB">
              <w:rPr>
                <w:rStyle w:val="normaltextrun"/>
                <w:rFonts w:ascii="Arial" w:hAnsi="Arial" w:cs="Arial"/>
                <w:noProof/>
                <w:color w:val="000000"/>
                <w:shd w:val="clear" w:color="auto" w:fill="FFFFFF"/>
              </w:rPr>
              <w:drawing>
                <wp:inline distT="0" distB="0" distL="0" distR="0" wp14:anchorId="01A28A5A" wp14:editId="53A24F79">
                  <wp:extent cx="2700000" cy="1897200"/>
                  <wp:effectExtent l="0" t="0" r="5715" b="8255"/>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00000" cy="1897200"/>
                          </a:xfrm>
                          <a:prstGeom prst="rect">
                            <a:avLst/>
                          </a:prstGeom>
                        </pic:spPr>
                      </pic:pic>
                    </a:graphicData>
                  </a:graphic>
                </wp:inline>
              </w:drawing>
            </w:r>
          </w:p>
        </w:tc>
      </w:tr>
      <w:tr w:rsidR="000D54F7" w:rsidRPr="001A4FFB" w14:paraId="6000C806" w14:textId="77777777" w:rsidTr="00262A08">
        <w:tc>
          <w:tcPr>
            <w:tcW w:w="4751" w:type="dxa"/>
          </w:tcPr>
          <w:p w14:paraId="5366ED7A" w14:textId="6EBA9FE0" w:rsidR="00C47C2F" w:rsidRPr="001A4FFB" w:rsidRDefault="009E1230" w:rsidP="006747DD">
            <w:pPr>
              <w:pStyle w:val="FTactivityassignment"/>
              <w:pBdr>
                <w:top w:val="none" w:sz="0" w:space="0" w:color="auto"/>
                <w:bottom w:val="none" w:sz="0" w:space="0" w:color="auto"/>
              </w:pBdr>
              <w:jc w:val="both"/>
              <w:rPr>
                <w:rStyle w:val="normaltextrun"/>
                <w:rFonts w:cs="Arial"/>
                <w:color w:val="000000"/>
                <w:shd w:val="clear" w:color="auto" w:fill="FFFFFF"/>
              </w:rPr>
            </w:pPr>
            <w:r w:rsidRPr="001A4FFB">
              <w:rPr>
                <w:rFonts w:cs="Arial"/>
              </w:rPr>
              <w:t xml:space="preserve">Ann: </w:t>
            </w:r>
            <w:r w:rsidR="00F71C3C" w:rsidRPr="001A4FFB">
              <w:rPr>
                <w:rFonts w:cs="Arial"/>
                <w:i/>
                <w:iCs w:val="0"/>
              </w:rPr>
              <w:t>Zoals ik in de grafiek laat zien, wordt het groene vat aan de bovenkant breder en het blauwe vat taps toe naar boven, en toch zit er in beide vaten hetzelfde volume water.</w:t>
            </w:r>
          </w:p>
        </w:tc>
        <w:tc>
          <w:tcPr>
            <w:tcW w:w="4751" w:type="dxa"/>
          </w:tcPr>
          <w:p w14:paraId="2EB139BD" w14:textId="4A1EC236" w:rsidR="00C47C2F" w:rsidRPr="001A4FFB" w:rsidRDefault="00262A08" w:rsidP="006747DD">
            <w:pPr>
              <w:pStyle w:val="FTactivityassignment"/>
              <w:pBdr>
                <w:top w:val="none" w:sz="0" w:space="0" w:color="auto"/>
                <w:bottom w:val="none" w:sz="0" w:space="0" w:color="auto"/>
              </w:pBdr>
              <w:jc w:val="both"/>
              <w:rPr>
                <w:rFonts w:cs="Arial"/>
              </w:rPr>
            </w:pPr>
            <w:r w:rsidRPr="001A4FFB">
              <w:rPr>
                <w:rFonts w:cs="Arial"/>
              </w:rPr>
              <w:t xml:space="preserve">Brian: </w:t>
            </w:r>
            <w:r w:rsidRPr="001A4FFB">
              <w:rPr>
                <w:rFonts w:cs="Arial"/>
                <w:i/>
              </w:rPr>
              <w:t>Ik denk dat het tegenovergestelde waar is. Het groene vat wordt aan de bovenkant breder, waardoor de lijn niet zo snel omhoog gaat in vergelijking met het blauwe vat, dat sneller groter wordt naarmate er water wordt toegevoegd.</w:t>
            </w:r>
          </w:p>
        </w:tc>
      </w:tr>
      <w:tr w:rsidR="000D54F7" w:rsidRPr="001A4FFB" w14:paraId="61831E28" w14:textId="77777777" w:rsidTr="00262A08">
        <w:tc>
          <w:tcPr>
            <w:tcW w:w="4751" w:type="dxa"/>
          </w:tcPr>
          <w:p w14:paraId="19066925" w14:textId="77777777" w:rsidR="000D54F7" w:rsidRPr="001A4FFB" w:rsidRDefault="000D54F7" w:rsidP="006747DD">
            <w:pPr>
              <w:jc w:val="both"/>
              <w:rPr>
                <w:rStyle w:val="normaltextrun"/>
                <w:rFonts w:ascii="Arial" w:hAnsi="Arial" w:cs="Arial"/>
                <w:color w:val="000000"/>
                <w:shd w:val="clear" w:color="auto" w:fill="FFFFFF"/>
              </w:rPr>
            </w:pPr>
          </w:p>
        </w:tc>
        <w:tc>
          <w:tcPr>
            <w:tcW w:w="4751" w:type="dxa"/>
          </w:tcPr>
          <w:p w14:paraId="25FC778D" w14:textId="77777777" w:rsidR="000D54F7" w:rsidRPr="001A4FFB" w:rsidRDefault="000D54F7" w:rsidP="006747DD">
            <w:pPr>
              <w:jc w:val="both"/>
              <w:rPr>
                <w:rStyle w:val="normaltextrun"/>
                <w:rFonts w:ascii="Arial" w:hAnsi="Arial" w:cs="Arial"/>
                <w:color w:val="000000"/>
                <w:shd w:val="clear" w:color="auto" w:fill="FFFFFF"/>
              </w:rPr>
            </w:pPr>
          </w:p>
        </w:tc>
      </w:tr>
      <w:tr w:rsidR="000D54F7" w:rsidRPr="001A4FFB" w14:paraId="7311D961" w14:textId="77777777" w:rsidTr="00262A08">
        <w:tc>
          <w:tcPr>
            <w:tcW w:w="4751" w:type="dxa"/>
          </w:tcPr>
          <w:p w14:paraId="7E28DEBC" w14:textId="77777777" w:rsidR="000D54F7" w:rsidRPr="001A4FFB" w:rsidRDefault="000D54F7" w:rsidP="006747DD">
            <w:pPr>
              <w:jc w:val="both"/>
              <w:rPr>
                <w:rStyle w:val="normaltextrun"/>
                <w:rFonts w:ascii="Arial" w:hAnsi="Arial" w:cs="Arial"/>
                <w:color w:val="000000"/>
                <w:shd w:val="clear" w:color="auto" w:fill="FFFFFF"/>
              </w:rPr>
            </w:pPr>
          </w:p>
        </w:tc>
        <w:tc>
          <w:tcPr>
            <w:tcW w:w="4751" w:type="dxa"/>
          </w:tcPr>
          <w:p w14:paraId="00F5DC52" w14:textId="77777777" w:rsidR="000D54F7" w:rsidRPr="001A4FFB" w:rsidRDefault="000D54F7" w:rsidP="006747DD">
            <w:pPr>
              <w:jc w:val="both"/>
              <w:rPr>
                <w:rStyle w:val="normaltextrun"/>
                <w:rFonts w:ascii="Arial" w:hAnsi="Arial" w:cs="Arial"/>
                <w:color w:val="000000"/>
                <w:shd w:val="clear" w:color="auto" w:fill="FFFFFF"/>
              </w:rPr>
            </w:pPr>
          </w:p>
        </w:tc>
      </w:tr>
      <w:tr w:rsidR="000D54F7" w:rsidRPr="001A4FFB" w14:paraId="4D582B06" w14:textId="77777777" w:rsidTr="00262A08">
        <w:tc>
          <w:tcPr>
            <w:tcW w:w="4751" w:type="dxa"/>
          </w:tcPr>
          <w:p w14:paraId="0ECD42CC" w14:textId="77777777" w:rsidR="000D54F7" w:rsidRPr="001A4FFB" w:rsidRDefault="009E1230" w:rsidP="006747DD">
            <w:pPr>
              <w:jc w:val="both"/>
              <w:rPr>
                <w:rStyle w:val="normaltextrun"/>
                <w:rFonts w:ascii="Arial" w:hAnsi="Arial" w:cs="Arial"/>
                <w:color w:val="000000"/>
                <w:shd w:val="clear" w:color="auto" w:fill="FFFFFF"/>
              </w:rPr>
            </w:pPr>
            <w:r w:rsidRPr="001A4FFB">
              <w:rPr>
                <w:rStyle w:val="normaltextrun"/>
                <w:rFonts w:ascii="Arial" w:hAnsi="Arial" w:cs="Arial"/>
                <w:noProof/>
                <w:color w:val="000000"/>
                <w:shd w:val="clear" w:color="auto" w:fill="FFFFFF"/>
              </w:rPr>
              <w:drawing>
                <wp:inline distT="0" distB="0" distL="0" distR="0" wp14:anchorId="14CFB851" wp14:editId="7FDEB4D1">
                  <wp:extent cx="2700000" cy="1854000"/>
                  <wp:effectExtent l="0" t="0" r="5715"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00000" cy="1854000"/>
                          </a:xfrm>
                          <a:prstGeom prst="rect">
                            <a:avLst/>
                          </a:prstGeom>
                        </pic:spPr>
                      </pic:pic>
                    </a:graphicData>
                  </a:graphic>
                </wp:inline>
              </w:drawing>
            </w:r>
          </w:p>
        </w:tc>
        <w:tc>
          <w:tcPr>
            <w:tcW w:w="4751" w:type="dxa"/>
          </w:tcPr>
          <w:p w14:paraId="738841FB" w14:textId="77777777" w:rsidR="000D54F7" w:rsidRPr="001A4FFB" w:rsidRDefault="009E1230" w:rsidP="006747DD">
            <w:pPr>
              <w:jc w:val="both"/>
              <w:rPr>
                <w:rStyle w:val="normaltextrun"/>
                <w:rFonts w:ascii="Arial" w:hAnsi="Arial" w:cs="Arial"/>
                <w:color w:val="000000"/>
                <w:shd w:val="clear" w:color="auto" w:fill="FFFFFF"/>
              </w:rPr>
            </w:pPr>
            <w:r w:rsidRPr="001A4FFB">
              <w:rPr>
                <w:rStyle w:val="normaltextrun"/>
                <w:rFonts w:ascii="Arial" w:hAnsi="Arial" w:cs="Arial"/>
                <w:noProof/>
                <w:color w:val="000000"/>
                <w:shd w:val="clear" w:color="auto" w:fill="FFFFFF"/>
              </w:rPr>
              <w:drawing>
                <wp:inline distT="0" distB="0" distL="0" distR="0" wp14:anchorId="1DCBBB60" wp14:editId="2BE018AF">
                  <wp:extent cx="2700000" cy="1879200"/>
                  <wp:effectExtent l="0" t="0" r="5715" b="6985"/>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00000" cy="1879200"/>
                          </a:xfrm>
                          <a:prstGeom prst="rect">
                            <a:avLst/>
                          </a:prstGeom>
                        </pic:spPr>
                      </pic:pic>
                    </a:graphicData>
                  </a:graphic>
                </wp:inline>
              </w:drawing>
            </w:r>
          </w:p>
        </w:tc>
      </w:tr>
      <w:tr w:rsidR="000D54F7" w:rsidRPr="001A4FFB" w14:paraId="4285F849" w14:textId="77777777" w:rsidTr="00262A08">
        <w:tc>
          <w:tcPr>
            <w:tcW w:w="4751" w:type="dxa"/>
          </w:tcPr>
          <w:p w14:paraId="4A77744C" w14:textId="30C4F0D3" w:rsidR="00C47C2F" w:rsidRPr="001A4FFB" w:rsidRDefault="00262A08" w:rsidP="006747DD">
            <w:pPr>
              <w:pStyle w:val="FTactivityassignment"/>
              <w:pBdr>
                <w:top w:val="none" w:sz="0" w:space="0" w:color="auto"/>
                <w:bottom w:val="none" w:sz="0" w:space="0" w:color="auto"/>
              </w:pBdr>
              <w:jc w:val="both"/>
              <w:rPr>
                <w:rFonts w:cs="Arial"/>
                <w:i/>
              </w:rPr>
            </w:pPr>
            <w:r w:rsidRPr="001A4FFB">
              <w:rPr>
                <w:rFonts w:cs="Arial"/>
              </w:rPr>
              <w:t xml:space="preserve">Emma: </w:t>
            </w:r>
            <w:r w:rsidR="009E1230" w:rsidRPr="001A4FFB">
              <w:rPr>
                <w:rFonts w:cs="Arial"/>
                <w:i/>
              </w:rPr>
              <w:t xml:space="preserve">Ik denk dat Brian gelijk heeft, maar de lijnen zouden op een gegeven moment moeten eindigen, omdat we in beide </w:t>
            </w:r>
            <w:r w:rsidR="00245687" w:rsidRPr="001A4FFB">
              <w:rPr>
                <w:rFonts w:cs="Arial"/>
                <w:i/>
              </w:rPr>
              <w:t>vaten</w:t>
            </w:r>
            <w:r w:rsidR="009E1230" w:rsidRPr="001A4FFB">
              <w:rPr>
                <w:rFonts w:cs="Arial"/>
                <w:i/>
              </w:rPr>
              <w:t xml:space="preserve"> evenveel water hebben.</w:t>
            </w:r>
          </w:p>
          <w:p w14:paraId="63B56FC2" w14:textId="77777777" w:rsidR="000D54F7" w:rsidRPr="001A4FFB" w:rsidRDefault="000D54F7" w:rsidP="006747DD">
            <w:pPr>
              <w:jc w:val="both"/>
              <w:rPr>
                <w:rStyle w:val="normaltextrun"/>
                <w:rFonts w:ascii="Arial" w:hAnsi="Arial" w:cs="Arial"/>
                <w:color w:val="000000"/>
                <w:shd w:val="clear" w:color="auto" w:fill="FFFFFF"/>
              </w:rPr>
            </w:pPr>
          </w:p>
        </w:tc>
        <w:tc>
          <w:tcPr>
            <w:tcW w:w="4751" w:type="dxa"/>
          </w:tcPr>
          <w:p w14:paraId="428D51C0" w14:textId="163963FB" w:rsidR="00C47C2F" w:rsidRPr="001A4FFB" w:rsidRDefault="00262A08" w:rsidP="006747DD">
            <w:pPr>
              <w:pStyle w:val="FTactivityassignment"/>
              <w:pBdr>
                <w:top w:val="none" w:sz="0" w:space="0" w:color="auto"/>
                <w:bottom w:val="none" w:sz="0" w:space="0" w:color="auto"/>
              </w:pBdr>
              <w:jc w:val="both"/>
              <w:rPr>
                <w:rStyle w:val="normaltextrun"/>
                <w:rFonts w:cs="Arial"/>
                <w:color w:val="000000"/>
                <w:shd w:val="clear" w:color="auto" w:fill="FFFFFF"/>
              </w:rPr>
            </w:pPr>
            <w:r w:rsidRPr="001A4FFB">
              <w:rPr>
                <w:rFonts w:cs="Arial"/>
              </w:rPr>
              <w:t xml:space="preserve">Philip: </w:t>
            </w:r>
            <w:r w:rsidR="009E1230" w:rsidRPr="001A4FFB">
              <w:rPr>
                <w:rFonts w:cs="Arial"/>
                <w:i/>
              </w:rPr>
              <w:t>Ik ben het met Ann eens, maar we weten niet op welke punten de lijnen in de grafiek stoppen.</w:t>
            </w:r>
          </w:p>
        </w:tc>
      </w:tr>
    </w:tbl>
    <w:p w14:paraId="2892D194" w14:textId="68DDC079" w:rsidR="00C47C2F" w:rsidRPr="001A4FFB" w:rsidRDefault="001A4FFB" w:rsidP="006747DD">
      <w:pPr>
        <w:pStyle w:val="Listenabsatz"/>
        <w:ind w:left="360"/>
        <w:jc w:val="both"/>
        <w:rPr>
          <w:rFonts w:ascii="Arial" w:hAnsi="Arial" w:cs="Arial"/>
          <w:b/>
        </w:rPr>
      </w:pPr>
      <w:r w:rsidRPr="001A4FFB">
        <w:rPr>
          <w:rFonts w:ascii="Arial" w:hAnsi="Arial" w:cs="Arial"/>
          <w:noProof/>
        </w:rPr>
        <w:pict w14:anchorId="7648E3C9">
          <v:line id="Rovná spojnica 8" o:spid="_x0000_s1027"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75pt" to="45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" strokecolor="#5b9bd5 [3204]" strokeweight=".5pt">
            <v:stroke joinstyle="miter"/>
          </v:line>
        </w:pict>
      </w:r>
    </w:p>
    <w:p w14:paraId="237ED211" w14:textId="24C8D52B" w:rsidR="00C47C2F" w:rsidRPr="001A4FFB" w:rsidRDefault="00262A08" w:rsidP="006747DD">
      <w:pPr>
        <w:pStyle w:val="Listenabsatz"/>
        <w:numPr>
          <w:ilvl w:val="0"/>
          <w:numId w:val="7"/>
        </w:numPr>
        <w:jc w:val="both"/>
        <w:rPr>
          <w:rFonts w:ascii="Arial" w:hAnsi="Arial" w:cs="Arial"/>
          <w:b/>
        </w:rPr>
      </w:pPr>
      <w:r w:rsidRPr="001A4FFB">
        <w:rPr>
          <w:rFonts w:ascii="Arial" w:hAnsi="Arial" w:cs="Arial"/>
          <w:i/>
        </w:rPr>
        <w:t>Het doel van de activiteit is om erachter te komen of de leerlingen zich ervan bewust zijn dat de vorm van het vat de relatie tussen de bestudeerde variabelen beïnvloedt, om uit te kunnen leggen en te verifiëren hoe dit gebeurt, en om te controleren of ze de grafiek kunnen relateren aan een echte werkelijkheid. -levenssituatie.</w:t>
      </w:r>
    </w:p>
    <w:p w14:paraId="534D8B99" w14:textId="38FFCB6C" w:rsidR="00C47C2F" w:rsidRPr="001A4FFB" w:rsidRDefault="009E1230" w:rsidP="006747DD">
      <w:pPr>
        <w:pStyle w:val="Listenabsatz"/>
        <w:numPr>
          <w:ilvl w:val="0"/>
          <w:numId w:val="7"/>
        </w:numPr>
        <w:jc w:val="both"/>
        <w:rPr>
          <w:rFonts w:ascii="Arial" w:hAnsi="Arial" w:cs="Arial"/>
          <w:b/>
        </w:rPr>
      </w:pPr>
      <w:r w:rsidRPr="001A4FFB">
        <w:rPr>
          <w:rFonts w:ascii="Arial" w:hAnsi="Arial" w:cs="Arial"/>
          <w:i/>
        </w:rPr>
        <w:lastRenderedPageBreak/>
        <w:t>Het juiste antwoord wordt geïdentificeerd door Brian. Meestal kiezen studenten tussen Brian en Emma. Ze schatten dat de grafieken moeten aansluiten omdat hetzelfde volume wordt toegevoegd. Ze realiseren zich niet dat het eindpunt in beide gevallen dezelfde x-coördinaat (volume) moet hebben, maar dat de y-coördinaat anders zal zijn (hoogte van het water).</w:t>
      </w:r>
    </w:p>
    <w:p w14:paraId="60F159FA" w14:textId="77777777" w:rsidR="00C47C2F" w:rsidRPr="001A4FFB" w:rsidRDefault="00262A08">
      <w:pPr>
        <w:rPr>
          <w:rFonts w:ascii="Arial" w:hAnsi="Arial" w:cs="Arial"/>
          <w:bCs/>
        </w:rPr>
      </w:pPr>
      <w:r w:rsidRPr="001A4FFB">
        <w:rPr>
          <w:rFonts w:ascii="Arial" w:hAnsi="Arial" w:cs="Arial"/>
          <w:b/>
        </w:rPr>
        <w:t xml:space="preserve">Geschatte tijd: </w:t>
      </w:r>
      <w:r w:rsidRPr="001A4FFB">
        <w:rPr>
          <w:rFonts w:ascii="Arial" w:hAnsi="Arial" w:cs="Arial"/>
          <w:bCs/>
        </w:rPr>
        <w:t>5 minuten</w:t>
      </w:r>
    </w:p>
    <w:p w14:paraId="2615AD27" w14:textId="77777777" w:rsidR="00224122" w:rsidRPr="001A4FFB" w:rsidRDefault="00224122" w:rsidP="00224122">
      <w:pPr>
        <w:tabs>
          <w:tab w:val="left" w:pos="1608"/>
        </w:tabs>
        <w:rPr>
          <w:rFonts w:ascii="Arial" w:hAnsi="Arial" w:cs="Arial"/>
        </w:rPr>
      </w:pPr>
    </w:p>
    <w:p w14:paraId="28A08923" w14:textId="77777777" w:rsidR="00262A08" w:rsidRPr="001A4FFB" w:rsidRDefault="00262A08">
      <w:pPr>
        <w:tabs>
          <w:tab w:val="left" w:pos="1608"/>
        </w:tabs>
        <w:rPr>
          <w:rFonts w:ascii="Arial" w:hAnsi="Arial" w:cs="Arial"/>
        </w:rPr>
      </w:pPr>
    </w:p>
    <w:sectPr w:rsidR="00262A08" w:rsidRPr="001A4FFB" w:rsidSect="004579DE">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E9DF18" w14:textId="77777777" w:rsidR="000C282B" w:rsidRDefault="000C282B">
      <w:pPr>
        <w:spacing w:after="0" w:line="240" w:lineRule="auto"/>
      </w:pPr>
      <w:r>
        <w:separator/>
      </w:r>
    </w:p>
  </w:endnote>
  <w:endnote w:type="continuationSeparator" w:id="0">
    <w:p w14:paraId="3C488ECA" w14:textId="77777777" w:rsidR="000C282B" w:rsidRDefault="000C2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A6FE7" w14:textId="77777777" w:rsidR="006747DD" w:rsidRDefault="006747D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294269"/>
      <w:docPartObj>
        <w:docPartGallery w:val="Page Numbers (Bottom of Page)"/>
        <w:docPartUnique/>
      </w:docPartObj>
    </w:sdtPr>
    <w:sdtEndPr/>
    <w:sdtContent>
      <w:p w14:paraId="296CF296" w14:textId="3AB9B62B" w:rsidR="00C47C2F" w:rsidRDefault="004579DE">
        <w:pPr>
          <w:pStyle w:val="Fuzeile"/>
          <w:jc w:val="center"/>
        </w:pPr>
        <w:r>
          <w:fldChar w:fldCharType="begin"/>
        </w:r>
        <w:r>
          <w:instrText>PAGE   \* MERGEFORMAT</w:instrText>
        </w:r>
        <w:r>
          <w:fldChar w:fldCharType="separate"/>
        </w:r>
        <w:r w:rsidR="009E1230" w:rsidRPr="009E1230">
          <w:rPr>
            <w:noProof/>
            <w:lang w:val="sk-SK"/>
          </w:rPr>
          <w:t>6</w:t>
        </w:r>
        <w:r>
          <w:fldChar w:fldCharType="end"/>
        </w:r>
      </w:p>
    </w:sdtContent>
  </w:sdt>
  <w:p w14:paraId="53A31EC9" w14:textId="4B646196" w:rsidR="00C47C2F" w:rsidRDefault="00C47C2F">
    <w:pPr>
      <w:pStyle w:val="Fuzeil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B206C" w14:textId="77777777" w:rsidR="006747DD" w:rsidRDefault="001E6099" w:rsidP="006747DD">
    <w:pPr>
      <w:pStyle w:val="Fuzeile"/>
      <w:spacing w:after="120"/>
      <w:rPr>
        <w:rFonts w:ascii="Arial" w:hAnsi="Arial" w:cs="Arial"/>
        <w:sz w:val="18"/>
        <w:szCs w:val="18"/>
      </w:rPr>
    </w:pPr>
    <w:r w:rsidRPr="006747DD">
      <w:rPr>
        <w:rFonts w:ascii="Arial" w:hAnsi="Arial" w:cs="Arial"/>
        <w:bCs/>
        <w:sz w:val="18"/>
        <w:szCs w:val="18"/>
      </w:rPr>
      <w:t xml:space="preserve">Dit materiaal wordt verzorgd door het </w:t>
    </w:r>
    <w:hyperlink r:id="rId1" w:history="1">
      <w:r w:rsidRPr="006747DD">
        <w:rPr>
          <w:rStyle w:val="Hyperlink"/>
          <w:rFonts w:ascii="Arial" w:hAnsi="Arial" w:cs="Arial"/>
          <w:bCs/>
          <w:sz w:val="18"/>
          <w:szCs w:val="18"/>
        </w:rPr>
        <w:t xml:space="preserve">FunThink </w:t>
      </w:r>
    </w:hyperlink>
    <w:hyperlink r:id="rId2" w:history="1">
      <w:r w:rsidRPr="006747DD">
        <w:rPr>
          <w:rStyle w:val="Hyperlink"/>
          <w:rFonts w:ascii="Arial" w:hAnsi="Arial" w:cs="Arial"/>
          <w:bCs/>
          <w:sz w:val="18"/>
          <w:szCs w:val="18"/>
        </w:rPr>
        <w:t xml:space="preserve">Team </w:t>
      </w:r>
    </w:hyperlink>
    <w:hyperlink r:id="rId3" w:history="1">
      <w:r w:rsidR="006747DD" w:rsidRPr="006747DD">
        <w:rPr>
          <w:rStyle w:val="Hyperlink"/>
          <w:rFonts w:ascii="Arial" w:hAnsi="Arial" w:cs="Arial"/>
          <w:bCs/>
          <w:sz w:val="18"/>
          <w:szCs w:val="18"/>
        </w:rPr>
        <w:t xml:space="preserve">, </w:t>
      </w:r>
    </w:hyperlink>
    <w:r w:rsidRPr="006747DD">
      <w:rPr>
        <w:rFonts w:ascii="Arial" w:hAnsi="Arial" w:cs="Arial"/>
        <w:bCs/>
        <w:sz w:val="18"/>
        <w:szCs w:val="18"/>
      </w:rPr>
      <w:t xml:space="preserve">verantwoordelijke instelling: Team </w:t>
    </w:r>
    <w:r w:rsidR="006747DD">
      <w:rPr>
        <w:rFonts w:ascii="Arial" w:eastAsia="Calibri" w:hAnsi="Arial" w:cs="Arial"/>
        <w:color w:val="000000"/>
        <w:sz w:val="18"/>
        <w:szCs w:val="18"/>
      </w:rPr>
      <w:t xml:space="preserve">Pavel Jozef Šafárik -Universiteit in Košice , Slowakije </w:t>
    </w:r>
    <w:r w:rsidR="006747DD">
      <w:rPr>
        <w:rFonts w:ascii="Arial" w:hAnsi="Arial" w:cs="Arial"/>
        <w:bCs/>
        <w:sz w:val="18"/>
        <w:szCs w:val="18"/>
      </w:rPr>
      <w:t>.</w:t>
    </w:r>
  </w:p>
  <w:p w14:paraId="47E3C489" w14:textId="77777777" w:rsidR="001E6099" w:rsidRPr="006747DD" w:rsidRDefault="001E6099" w:rsidP="006747DD">
    <w:pPr>
      <w:pStyle w:val="Fuzeile"/>
      <w:tabs>
        <w:tab w:val="clear" w:pos="8306"/>
        <w:tab w:val="right" w:pos="7938"/>
      </w:tabs>
      <w:ind w:left="1701" w:right="95"/>
      <w:rPr>
        <w:rFonts w:ascii="Arial" w:hAnsi="Arial" w:cs="Arial"/>
        <w:bCs/>
        <w:sz w:val="18"/>
        <w:szCs w:val="18"/>
      </w:rPr>
    </w:pPr>
    <w:r w:rsidRPr="006747DD">
      <w:rPr>
        <w:rFonts w:ascii="Arial" w:hAnsi="Arial" w:cs="Arial"/>
        <w:bCs/>
        <w:noProof/>
        <w:sz w:val="18"/>
        <w:szCs w:val="18"/>
      </w:rPr>
      <w:drawing>
        <wp:anchor distT="0" distB="0" distL="114300" distR="114300" simplePos="0" relativeHeight="251645440" behindDoc="0" locked="0" layoutInCell="1" allowOverlap="1" wp14:anchorId="1610191C" wp14:editId="029FF76E">
          <wp:simplePos x="0" y="0"/>
          <wp:positionH relativeFrom="column">
            <wp:posOffset>-18415</wp:posOffset>
          </wp:positionH>
          <wp:positionV relativeFrom="paragraph">
            <wp:posOffset>51766</wp:posOffset>
          </wp:positionV>
          <wp:extent cx="952500" cy="333375"/>
          <wp:effectExtent l="0" t="0" r="0" b="9525"/>
          <wp:wrapNone/>
          <wp:docPr id="206157635" name="Grafik 206157635" descr="Ein Bild, das Text, Clipart enthält.&#10;&#10;Automatisch generierte Beschreibung">
            <a:extLst xmlns:a="http://schemas.openxmlformats.org/drawingml/2006/main">
              <a:ext uri="{FF2B5EF4-FFF2-40B4-BE49-F238E27FC236}">
                <a16:creationId xmlns:a16="http://schemas.microsoft.com/office/drawing/2014/main" id="{5B7638EF-E359-512F-954B-6E775E6104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Text, Clipart enthält.&#10;&#10;Automatisch generierte Beschreibung">
                    <a:extLst>
                      <a:ext uri="{FF2B5EF4-FFF2-40B4-BE49-F238E27FC236}">
                        <a16:creationId xmlns:a16="http://schemas.microsoft.com/office/drawing/2014/main" id="{5B7638EF-E359-512F-954B-6E775E61040C}"/>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bwMode="auto">
                  <a:xfrm>
                    <a:off x="0" y="0"/>
                    <a:ext cx="952500" cy="333375"/>
                  </a:xfrm>
                  <a:prstGeom prst="rect">
                    <a:avLst/>
                  </a:prstGeom>
                </pic:spPr>
              </pic:pic>
            </a:graphicData>
          </a:graphic>
        </wp:anchor>
      </w:drawing>
    </w:r>
    <w:r w:rsidRPr="006747DD">
      <w:rPr>
        <w:rFonts w:ascii="Arial" w:hAnsi="Arial" w:cs="Arial"/>
        <w:bCs/>
        <w:sz w:val="18"/>
        <w:szCs w:val="18"/>
      </w:rPr>
      <w:t xml:space="preserve">Tenzij anders vermeld, vallen dit werk en de inhoud ervan onder een Creative Commons-licentie ( </w:t>
    </w:r>
    <w:hyperlink r:id="rId5" w:history="1">
      <w:r w:rsidRPr="006747DD">
        <w:rPr>
          <w:rStyle w:val="Hyperlink"/>
          <w:rFonts w:ascii="Arial" w:hAnsi="Arial" w:cs="Arial"/>
          <w:bCs/>
          <w:sz w:val="18"/>
          <w:szCs w:val="18"/>
        </w:rPr>
        <w:t xml:space="preserve">CC BY-SA 4.0 </w:t>
      </w:r>
    </w:hyperlink>
    <w:r w:rsidRPr="006747DD">
      <w:rPr>
        <w:rFonts w:ascii="Arial" w:hAnsi="Arial" w:cs="Arial"/>
        <w:bCs/>
        <w:sz w:val="18"/>
        <w:szCs w:val="18"/>
      </w:rPr>
      <w:t>). Uitgesloten zijn financieringslogo's en CC-pictogrammen/modulepictogrammen.</w:t>
    </w:r>
  </w:p>
  <w:p w14:paraId="07F78F9E" w14:textId="77777777" w:rsidR="001E6099" w:rsidRPr="006747DD" w:rsidRDefault="001E6099" w:rsidP="001E6099">
    <w:pPr>
      <w:pStyle w:val="Fuzeile"/>
      <w:ind w:left="1701" w:right="685"/>
      <w:rPr>
        <w:rFonts w:ascii="Arial" w:hAnsi="Arial" w:cs="Arial"/>
        <w:bCs/>
        <w:sz w:val="20"/>
        <w:szCs w:val="20"/>
      </w:rPr>
    </w:pPr>
  </w:p>
  <w:p w14:paraId="3F4D5DB1" w14:textId="77777777" w:rsidR="001E6099" w:rsidRPr="006747DD" w:rsidRDefault="001E6099" w:rsidP="001E6099">
    <w:pPr>
      <w:pStyle w:val="Fuzeile"/>
      <w:spacing w:after="120"/>
      <w:rPr>
        <w:rFonts w:ascii="Arial" w:hAnsi="Arial" w:cs="Arial"/>
        <w:bCs/>
        <w:noProof/>
        <w:sz w:val="14"/>
        <w:szCs w:val="14"/>
        <w:lang w:eastAsia="en-GB"/>
      </w:rPr>
    </w:pPr>
    <w:r w:rsidRPr="006747DD">
      <w:rPr>
        <w:rFonts w:ascii="Arial" w:hAnsi="Arial" w:cs="Arial"/>
        <w:bCs/>
        <w:noProof/>
        <w:sz w:val="14"/>
        <w:szCs w:val="14"/>
        <w:lang w:eastAsia="en-GB"/>
      </w:rPr>
      <w:t>De steun van de Europese Commissie voor de productie van deze publicatie houdt geen goedkeuring in van de inhoud, die uitsluitend de standpunten van de auteurs weergeeft, en de Commissie kan niet verantwoordelijk worden gehouden voor enig gebruik dat kan worden gemaakt van de daarin opgenomen informatie.</w:t>
    </w:r>
    <w:r w:rsidRPr="006747DD">
      <w:rPr>
        <w:rFonts w:ascii="Arial" w:hAnsi="Arial" w:cs="Arial"/>
        <w:noProof/>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4C394A" w14:textId="77777777" w:rsidR="000C282B" w:rsidRDefault="000C282B">
      <w:pPr>
        <w:spacing w:after="0" w:line="240" w:lineRule="auto"/>
      </w:pPr>
      <w:r>
        <w:separator/>
      </w:r>
    </w:p>
  </w:footnote>
  <w:footnote w:type="continuationSeparator" w:id="0">
    <w:p w14:paraId="6EADFB4D" w14:textId="77777777" w:rsidR="000C282B" w:rsidRDefault="000C28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1CAC8" w14:textId="77777777" w:rsidR="006747DD" w:rsidRDefault="006747D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37131" w14:textId="77777777" w:rsidR="006747DD" w:rsidRDefault="006747D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41AA4" w14:textId="267CEA7F" w:rsidR="004579DE" w:rsidRDefault="006747DD" w:rsidP="004579DE">
    <w:pPr>
      <w:pStyle w:val="Kopfzeile"/>
      <w:jc w:val="center"/>
    </w:pPr>
    <w:r w:rsidRPr="006747DD">
      <w:rPr>
        <w:noProof/>
      </w:rPr>
      <w:drawing>
        <wp:anchor distT="0" distB="0" distL="114300" distR="114300" simplePos="0" relativeHeight="251659776" behindDoc="0" locked="0" layoutInCell="1" allowOverlap="1" wp14:anchorId="0B2465A5" wp14:editId="3D7DF592">
          <wp:simplePos x="0" y="0"/>
          <wp:positionH relativeFrom="margin">
            <wp:posOffset>3778885</wp:posOffset>
          </wp:positionH>
          <wp:positionV relativeFrom="paragraph">
            <wp:posOffset>-162560</wp:posOffset>
          </wp:positionV>
          <wp:extent cx="1915160" cy="466725"/>
          <wp:effectExtent l="0" t="0" r="0" b="0"/>
          <wp:wrapNone/>
          <wp:docPr id="2" name="Picture 2" descr="https://wayback.archive-it.org/12090/20210123161206mp_/https:/eacea.ec.europa.eu/sites/eacea-site/files/logosbeneficaireserasmuslef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yback.archive-it.org/12090/20210123161206mp_/https:/eacea.ec.europa.eu/sites/eacea-site/files/logosbeneficaireserasmusleft_en_1.jpg"/>
                  <pic:cNvPicPr>
                    <a:picLocks noChangeAspect="1"/>
                  </pic:cNvPicPr>
                </pic:nvPicPr>
                <pic:blipFill>
                  <a:blip r:embed="rId1">
                    <a:extLst>
                      <a:ext uri="{28A0092B-C50C-407E-A947-70E740481C1C}">
                        <a14:useLocalDpi xmlns:a14="http://schemas.microsoft.com/office/drawing/2010/main" val="0"/>
                      </a:ext>
                    </a:extLst>
                  </a:blip>
                  <a:stretch/>
                </pic:blipFill>
                <pic:spPr bwMode="auto">
                  <a:xfrm>
                    <a:off x="0" y="0"/>
                    <a:ext cx="1915160" cy="466725"/>
                  </a:xfrm>
                  <a:prstGeom prst="rect">
                    <a:avLst/>
                  </a:prstGeom>
                  <a:noFill/>
                  <a:ln>
                    <a:noFill/>
                  </a:ln>
                </pic:spPr>
              </pic:pic>
            </a:graphicData>
          </a:graphic>
        </wp:anchor>
      </w:drawing>
    </w:r>
    <w:r w:rsidRPr="006747DD">
      <w:rPr>
        <w:noProof/>
      </w:rPr>
      <w:drawing>
        <wp:anchor distT="0" distB="0" distL="114300" distR="114300" simplePos="0" relativeHeight="251674112" behindDoc="0" locked="0" layoutInCell="1" allowOverlap="1" wp14:anchorId="7F8EDA76" wp14:editId="213CCB2D">
          <wp:simplePos x="0" y="0"/>
          <wp:positionH relativeFrom="margin">
            <wp:posOffset>0</wp:posOffset>
          </wp:positionH>
          <wp:positionV relativeFrom="paragraph">
            <wp:posOffset>-172085</wp:posOffset>
          </wp:positionV>
          <wp:extent cx="1240790" cy="556895"/>
          <wp:effectExtent l="0" t="0" r="0" b="0"/>
          <wp:wrapNone/>
          <wp:docPr id="1" name="Picture 1" descr="https://bwsyncandshare.kit.edu/apps/files_sharing/publicpreview/ojRNgAoGQQom6bR?fileId=704542453&amp;file=/Organization/Templates/logo_final.png&amp;x=1680&amp;y=1050&amp;a=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08567" name="Picture 1" descr="https://bwsyncandshare.kit.edu/apps/files_sharing/publicpreview/ojRNgAoGQQom6bR?fileId=704542453&amp;file=/Organization/Templates/logo_final.png&amp;x=1680&amp;y=1050&amp;a=true"/>
                  <pic:cNvPicPr>
                    <a:picLocks noChangeAspect="1"/>
                  </pic:cNvPicPr>
                </pic:nvPicPr>
                <pic:blipFill>
                  <a:blip r:embed="rId2">
                    <a:extLst>
                      <a:ext uri="{28A0092B-C50C-407E-A947-70E740481C1C}">
                        <a14:useLocalDpi xmlns:a14="http://schemas.microsoft.com/office/drawing/2010/main" val="0"/>
                      </a:ext>
                    </a:extLst>
                  </a:blip>
                  <a:stretch/>
                </pic:blipFill>
                <pic:spPr bwMode="auto">
                  <a:xfrm>
                    <a:off x="0" y="0"/>
                    <a:ext cx="1240790" cy="556895"/>
                  </a:xfrm>
                  <a:prstGeom prst="rect">
                    <a:avLst/>
                  </a:prstGeom>
                  <a:noFill/>
                  <a:ln>
                    <a:noFill/>
                  </a:ln>
                </pic:spPr>
              </pic:pic>
            </a:graphicData>
          </a:graphic>
        </wp:anchor>
      </w:drawing>
    </w:r>
  </w:p>
  <w:p w14:paraId="709EF5E5" w14:textId="77777777" w:rsidR="004579DE" w:rsidRDefault="004579DE" w:rsidP="004579DE">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1547D"/>
    <w:multiLevelType w:val="hybridMultilevel"/>
    <w:tmpl w:val="2D8E1FCC"/>
    <w:lvl w:ilvl="0" w:tplc="585C287A">
      <w:start w:val="1"/>
      <w:numFmt w:val="decimal"/>
      <w:pStyle w:val="FTNumberoftheactivity"/>
      <w:lvlText w:val="Aktivita %1."/>
      <w:lvlJc w:val="left"/>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2F910BA0"/>
    <w:multiLevelType w:val="hybridMultilevel"/>
    <w:tmpl w:val="DEA029D0"/>
    <w:lvl w:ilvl="0" w:tplc="FE1650B2">
      <w:numFmt w:val="bullet"/>
      <w:lvlText w:val="-"/>
      <w:lvlJc w:val="left"/>
      <w:pPr>
        <w:ind w:left="360" w:hanging="360"/>
      </w:pPr>
      <w:rPr>
        <w:rFonts w:ascii="Calibri" w:eastAsiaTheme="minorHAnsi" w:hAnsi="Calibri" w:cs="Calibri"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 w15:restartNumberingAfterBreak="0">
    <w:nsid w:val="31B65B67"/>
    <w:multiLevelType w:val="hybridMultilevel"/>
    <w:tmpl w:val="8898BE52"/>
    <w:lvl w:ilvl="0" w:tplc="CCB28396">
      <w:start w:val="1"/>
      <w:numFmt w:val="bullet"/>
      <w:lvlText w:val="-"/>
      <w:lvlJc w:val="left"/>
      <w:pPr>
        <w:ind w:left="360" w:hanging="360"/>
      </w:pPr>
      <w:rPr>
        <w:rFonts w:ascii="Calibri" w:eastAsiaTheme="minorHAnsi" w:hAnsi="Calibri" w:cs="Calibri" w:hint="default"/>
      </w:rPr>
    </w:lvl>
    <w:lvl w:ilvl="1" w:tplc="854E63CC">
      <w:start w:val="1"/>
      <w:numFmt w:val="bullet"/>
      <w:lvlText w:val="o"/>
      <w:lvlJc w:val="left"/>
      <w:pPr>
        <w:ind w:left="1080" w:hanging="360"/>
      </w:pPr>
      <w:rPr>
        <w:rFonts w:ascii="Courier New" w:hAnsi="Courier New" w:cs="Courier New" w:hint="default"/>
      </w:rPr>
    </w:lvl>
    <w:lvl w:ilvl="2" w:tplc="ED7653F6">
      <w:start w:val="1"/>
      <w:numFmt w:val="bullet"/>
      <w:lvlText w:val=""/>
      <w:lvlJc w:val="left"/>
      <w:pPr>
        <w:ind w:left="1800" w:hanging="360"/>
      </w:pPr>
      <w:rPr>
        <w:rFonts w:ascii="Wingdings" w:hAnsi="Wingdings" w:cs="Wingdings" w:hint="default"/>
      </w:rPr>
    </w:lvl>
    <w:lvl w:ilvl="3" w:tplc="938A9E02">
      <w:start w:val="1"/>
      <w:numFmt w:val="bullet"/>
      <w:lvlText w:val=""/>
      <w:lvlJc w:val="left"/>
      <w:pPr>
        <w:ind w:left="2520" w:hanging="360"/>
      </w:pPr>
      <w:rPr>
        <w:rFonts w:ascii="Symbol" w:hAnsi="Symbol" w:cs="Symbol" w:hint="default"/>
      </w:rPr>
    </w:lvl>
    <w:lvl w:ilvl="4" w:tplc="1CDC654C">
      <w:start w:val="1"/>
      <w:numFmt w:val="bullet"/>
      <w:lvlText w:val="o"/>
      <w:lvlJc w:val="left"/>
      <w:pPr>
        <w:ind w:left="3240" w:hanging="360"/>
      </w:pPr>
      <w:rPr>
        <w:rFonts w:ascii="Courier New" w:hAnsi="Courier New" w:cs="Courier New" w:hint="default"/>
      </w:rPr>
    </w:lvl>
    <w:lvl w:ilvl="5" w:tplc="95ECE95A">
      <w:start w:val="1"/>
      <w:numFmt w:val="bullet"/>
      <w:lvlText w:val=""/>
      <w:lvlJc w:val="left"/>
      <w:pPr>
        <w:ind w:left="3960" w:hanging="360"/>
      </w:pPr>
      <w:rPr>
        <w:rFonts w:ascii="Wingdings" w:hAnsi="Wingdings" w:cs="Wingdings" w:hint="default"/>
      </w:rPr>
    </w:lvl>
    <w:lvl w:ilvl="6" w:tplc="DFEC0C9A">
      <w:start w:val="1"/>
      <w:numFmt w:val="bullet"/>
      <w:lvlText w:val=""/>
      <w:lvlJc w:val="left"/>
      <w:pPr>
        <w:ind w:left="4680" w:hanging="360"/>
      </w:pPr>
      <w:rPr>
        <w:rFonts w:ascii="Symbol" w:hAnsi="Symbol" w:cs="Symbol" w:hint="default"/>
      </w:rPr>
    </w:lvl>
    <w:lvl w:ilvl="7" w:tplc="CA38412E">
      <w:start w:val="1"/>
      <w:numFmt w:val="bullet"/>
      <w:lvlText w:val="o"/>
      <w:lvlJc w:val="left"/>
      <w:pPr>
        <w:ind w:left="5400" w:hanging="360"/>
      </w:pPr>
      <w:rPr>
        <w:rFonts w:ascii="Courier New" w:hAnsi="Courier New" w:cs="Courier New" w:hint="default"/>
      </w:rPr>
    </w:lvl>
    <w:lvl w:ilvl="8" w:tplc="01545210">
      <w:start w:val="1"/>
      <w:numFmt w:val="bullet"/>
      <w:lvlText w:val=""/>
      <w:lvlJc w:val="left"/>
      <w:pPr>
        <w:ind w:left="6120" w:hanging="360"/>
      </w:pPr>
      <w:rPr>
        <w:rFonts w:ascii="Wingdings" w:hAnsi="Wingdings" w:cs="Wingdings" w:hint="default"/>
      </w:rPr>
    </w:lvl>
  </w:abstractNum>
  <w:abstractNum w:abstractNumId="3" w15:restartNumberingAfterBreak="0">
    <w:nsid w:val="3477061D"/>
    <w:multiLevelType w:val="hybridMultilevel"/>
    <w:tmpl w:val="5CA8006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 w15:restartNumberingAfterBreak="0">
    <w:nsid w:val="3F7D6FEB"/>
    <w:multiLevelType w:val="hybridMultilevel"/>
    <w:tmpl w:val="AEA4441E"/>
    <w:lvl w:ilvl="0" w:tplc="FE1650B2">
      <w:numFmt w:val="bullet"/>
      <w:lvlText w:val="-"/>
      <w:lvlJc w:val="left"/>
      <w:pPr>
        <w:ind w:left="360" w:hanging="360"/>
      </w:pPr>
      <w:rPr>
        <w:rFonts w:ascii="Calibri" w:eastAsiaTheme="minorHAnsi" w:hAnsi="Calibri" w:cs="Calibri" w:hint="default"/>
      </w:rPr>
    </w:lvl>
    <w:lvl w:ilvl="1" w:tplc="041B0001">
      <w:start w:val="1"/>
      <w:numFmt w:val="bullet"/>
      <w:lvlText w:val=""/>
      <w:lvlJc w:val="left"/>
      <w:pPr>
        <w:ind w:left="1080" w:hanging="360"/>
      </w:pPr>
      <w:rPr>
        <w:rFonts w:ascii="Symbol" w:hAnsi="Symbol"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 w15:restartNumberingAfterBreak="0">
    <w:nsid w:val="4ED20216"/>
    <w:multiLevelType w:val="hybridMultilevel"/>
    <w:tmpl w:val="5C7A2AC6"/>
    <w:lvl w:ilvl="0" w:tplc="041B000D">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 w15:restartNumberingAfterBreak="0">
    <w:nsid w:val="55A725E5"/>
    <w:multiLevelType w:val="hybridMultilevel"/>
    <w:tmpl w:val="FF90DE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5CA72FA2"/>
    <w:multiLevelType w:val="hybridMultilevel"/>
    <w:tmpl w:val="18720FC4"/>
    <w:lvl w:ilvl="0" w:tplc="1D08417A">
      <w:start w:val="1"/>
      <w:numFmt w:val="lowerLetter"/>
      <w:lvlText w:val="(%1)"/>
      <w:lvlJc w:val="left"/>
      <w:pPr>
        <w:ind w:left="720" w:hanging="360"/>
      </w:pPr>
      <w:rPr>
        <w:rFonts w:hint="default"/>
      </w:rPr>
    </w:lvl>
    <w:lvl w:ilvl="1" w:tplc="4C1AECBC">
      <w:start w:val="1"/>
      <w:numFmt w:val="lowerLetter"/>
      <w:lvlText w:val="%2."/>
      <w:lvlJc w:val="left"/>
      <w:pPr>
        <w:ind w:left="1440" w:hanging="360"/>
      </w:pPr>
    </w:lvl>
    <w:lvl w:ilvl="2" w:tplc="87126180">
      <w:start w:val="1"/>
      <w:numFmt w:val="lowerRoman"/>
      <w:lvlText w:val="%3."/>
      <w:lvlJc w:val="right"/>
      <w:pPr>
        <w:ind w:left="2160" w:hanging="180"/>
      </w:pPr>
    </w:lvl>
    <w:lvl w:ilvl="3" w:tplc="D206B8EE">
      <w:start w:val="1"/>
      <w:numFmt w:val="decimal"/>
      <w:lvlText w:val="%4."/>
      <w:lvlJc w:val="left"/>
      <w:pPr>
        <w:ind w:left="2880" w:hanging="360"/>
      </w:pPr>
    </w:lvl>
    <w:lvl w:ilvl="4" w:tplc="1186A284">
      <w:start w:val="1"/>
      <w:numFmt w:val="lowerLetter"/>
      <w:lvlText w:val="%5."/>
      <w:lvlJc w:val="left"/>
      <w:pPr>
        <w:ind w:left="3600" w:hanging="360"/>
      </w:pPr>
    </w:lvl>
    <w:lvl w:ilvl="5" w:tplc="542A356C">
      <w:start w:val="1"/>
      <w:numFmt w:val="lowerRoman"/>
      <w:lvlText w:val="%6."/>
      <w:lvlJc w:val="right"/>
      <w:pPr>
        <w:ind w:left="4320" w:hanging="180"/>
      </w:pPr>
    </w:lvl>
    <w:lvl w:ilvl="6" w:tplc="F2AAFF50">
      <w:start w:val="1"/>
      <w:numFmt w:val="decimal"/>
      <w:lvlText w:val="%7."/>
      <w:lvlJc w:val="left"/>
      <w:pPr>
        <w:ind w:left="5040" w:hanging="360"/>
      </w:pPr>
    </w:lvl>
    <w:lvl w:ilvl="7" w:tplc="5AFAC680">
      <w:start w:val="1"/>
      <w:numFmt w:val="lowerLetter"/>
      <w:lvlText w:val="%8."/>
      <w:lvlJc w:val="left"/>
      <w:pPr>
        <w:ind w:left="5760" w:hanging="360"/>
      </w:pPr>
    </w:lvl>
    <w:lvl w:ilvl="8" w:tplc="BB22B1B4">
      <w:start w:val="1"/>
      <w:numFmt w:val="lowerRoman"/>
      <w:lvlText w:val="%9."/>
      <w:lvlJc w:val="right"/>
      <w:pPr>
        <w:ind w:left="6480" w:hanging="180"/>
      </w:pPr>
    </w:lvl>
  </w:abstractNum>
  <w:abstractNum w:abstractNumId="8" w15:restartNumberingAfterBreak="0">
    <w:nsid w:val="614A1C95"/>
    <w:multiLevelType w:val="hybridMultilevel"/>
    <w:tmpl w:val="29ECC6DE"/>
    <w:lvl w:ilvl="0" w:tplc="CAE2F5DA">
      <w:start w:val="1"/>
      <w:numFmt w:val="decimal"/>
      <w:lvlText w:val="%1."/>
      <w:lvlJc w:val="left"/>
      <w:pPr>
        <w:ind w:left="360" w:hanging="360"/>
      </w:pPr>
      <w:rPr>
        <w:rFonts w:hint="default"/>
      </w:rPr>
    </w:lvl>
    <w:lvl w:ilvl="1" w:tplc="80DA9F44">
      <w:start w:val="1"/>
      <w:numFmt w:val="lowerLetter"/>
      <w:lvlText w:val="%2."/>
      <w:lvlJc w:val="left"/>
      <w:pPr>
        <w:ind w:left="1080" w:hanging="360"/>
      </w:pPr>
    </w:lvl>
    <w:lvl w:ilvl="2" w:tplc="5FD8684C">
      <w:start w:val="1"/>
      <w:numFmt w:val="lowerRoman"/>
      <w:lvlText w:val="%3."/>
      <w:lvlJc w:val="right"/>
      <w:pPr>
        <w:ind w:left="1800" w:hanging="180"/>
      </w:pPr>
    </w:lvl>
    <w:lvl w:ilvl="3" w:tplc="AB86C91E">
      <w:start w:val="1"/>
      <w:numFmt w:val="decimal"/>
      <w:lvlText w:val="%4."/>
      <w:lvlJc w:val="left"/>
      <w:pPr>
        <w:ind w:left="2520" w:hanging="360"/>
      </w:pPr>
    </w:lvl>
    <w:lvl w:ilvl="4" w:tplc="FE3AA0CA">
      <w:start w:val="1"/>
      <w:numFmt w:val="lowerLetter"/>
      <w:lvlText w:val="%5."/>
      <w:lvlJc w:val="left"/>
      <w:pPr>
        <w:ind w:left="3240" w:hanging="360"/>
      </w:pPr>
    </w:lvl>
    <w:lvl w:ilvl="5" w:tplc="FCE48002">
      <w:start w:val="1"/>
      <w:numFmt w:val="lowerRoman"/>
      <w:lvlText w:val="%6."/>
      <w:lvlJc w:val="right"/>
      <w:pPr>
        <w:ind w:left="3960" w:hanging="180"/>
      </w:pPr>
    </w:lvl>
    <w:lvl w:ilvl="6" w:tplc="3072EB6A">
      <w:start w:val="1"/>
      <w:numFmt w:val="decimal"/>
      <w:lvlText w:val="%7."/>
      <w:lvlJc w:val="left"/>
      <w:pPr>
        <w:ind w:left="4680" w:hanging="360"/>
      </w:pPr>
    </w:lvl>
    <w:lvl w:ilvl="7" w:tplc="C062F436">
      <w:start w:val="1"/>
      <w:numFmt w:val="lowerLetter"/>
      <w:lvlText w:val="%8."/>
      <w:lvlJc w:val="left"/>
      <w:pPr>
        <w:ind w:left="5400" w:hanging="360"/>
      </w:pPr>
    </w:lvl>
    <w:lvl w:ilvl="8" w:tplc="6100D952">
      <w:start w:val="1"/>
      <w:numFmt w:val="lowerRoman"/>
      <w:lvlText w:val="%9."/>
      <w:lvlJc w:val="right"/>
      <w:pPr>
        <w:ind w:left="6120" w:hanging="180"/>
      </w:pPr>
    </w:lvl>
  </w:abstractNum>
  <w:abstractNum w:abstractNumId="9" w15:restartNumberingAfterBreak="0">
    <w:nsid w:val="64FB35BE"/>
    <w:multiLevelType w:val="hybridMultilevel"/>
    <w:tmpl w:val="71E84372"/>
    <w:lvl w:ilvl="0" w:tplc="C7EE9592">
      <w:start w:val="1"/>
      <w:numFmt w:val="decimal"/>
      <w:pStyle w:val="FTLessonNo"/>
      <w:lvlText w:val="Hodina číslo %1"/>
      <w:lvlJc w:val="left"/>
      <w:pPr>
        <w:ind w:left="360" w:hanging="360"/>
      </w:pPr>
      <w:rPr>
        <w:rFonts w:hint="default"/>
        <w:sz w:val="24"/>
        <w:szCs w:val="48"/>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683D3D4B"/>
    <w:multiLevelType w:val="hybridMultilevel"/>
    <w:tmpl w:val="3ED60F3E"/>
    <w:lvl w:ilvl="0" w:tplc="22F0D35C">
      <w:start w:val="1"/>
      <w:numFmt w:val="bullet"/>
      <w:lvlText w:val="-"/>
      <w:lvlJc w:val="left"/>
      <w:pPr>
        <w:ind w:left="360" w:hanging="360"/>
      </w:pPr>
      <w:rPr>
        <w:rFonts w:ascii="Calibri" w:eastAsiaTheme="minorHAnsi" w:hAnsi="Calibri" w:cs="Calibri" w:hint="default"/>
      </w:rPr>
    </w:lvl>
    <w:lvl w:ilvl="1" w:tplc="2506A084">
      <w:start w:val="1"/>
      <w:numFmt w:val="bullet"/>
      <w:lvlText w:val="o"/>
      <w:lvlJc w:val="left"/>
      <w:pPr>
        <w:ind w:left="1080" w:hanging="360"/>
      </w:pPr>
      <w:rPr>
        <w:rFonts w:ascii="Courier New" w:hAnsi="Courier New" w:cs="Courier New" w:hint="default"/>
      </w:rPr>
    </w:lvl>
    <w:lvl w:ilvl="2" w:tplc="69ECF2CE">
      <w:start w:val="1"/>
      <w:numFmt w:val="bullet"/>
      <w:lvlText w:val=""/>
      <w:lvlJc w:val="left"/>
      <w:pPr>
        <w:ind w:left="1800" w:hanging="360"/>
      </w:pPr>
      <w:rPr>
        <w:rFonts w:ascii="Wingdings" w:hAnsi="Wingdings" w:cs="Wingdings" w:hint="default"/>
      </w:rPr>
    </w:lvl>
    <w:lvl w:ilvl="3" w:tplc="4EF8FD52">
      <w:start w:val="1"/>
      <w:numFmt w:val="bullet"/>
      <w:lvlText w:val=""/>
      <w:lvlJc w:val="left"/>
      <w:pPr>
        <w:ind w:left="2520" w:hanging="360"/>
      </w:pPr>
      <w:rPr>
        <w:rFonts w:ascii="Symbol" w:hAnsi="Symbol" w:cs="Symbol" w:hint="default"/>
      </w:rPr>
    </w:lvl>
    <w:lvl w:ilvl="4" w:tplc="DF369CA6">
      <w:start w:val="1"/>
      <w:numFmt w:val="bullet"/>
      <w:lvlText w:val="o"/>
      <w:lvlJc w:val="left"/>
      <w:pPr>
        <w:ind w:left="3240" w:hanging="360"/>
      </w:pPr>
      <w:rPr>
        <w:rFonts w:ascii="Courier New" w:hAnsi="Courier New" w:cs="Courier New" w:hint="default"/>
      </w:rPr>
    </w:lvl>
    <w:lvl w:ilvl="5" w:tplc="022EE674">
      <w:start w:val="1"/>
      <w:numFmt w:val="bullet"/>
      <w:lvlText w:val=""/>
      <w:lvlJc w:val="left"/>
      <w:pPr>
        <w:ind w:left="3960" w:hanging="360"/>
      </w:pPr>
      <w:rPr>
        <w:rFonts w:ascii="Wingdings" w:hAnsi="Wingdings" w:cs="Wingdings" w:hint="default"/>
      </w:rPr>
    </w:lvl>
    <w:lvl w:ilvl="6" w:tplc="92E26AA6">
      <w:start w:val="1"/>
      <w:numFmt w:val="bullet"/>
      <w:lvlText w:val=""/>
      <w:lvlJc w:val="left"/>
      <w:pPr>
        <w:ind w:left="4680" w:hanging="360"/>
      </w:pPr>
      <w:rPr>
        <w:rFonts w:ascii="Symbol" w:hAnsi="Symbol" w:cs="Symbol" w:hint="default"/>
      </w:rPr>
    </w:lvl>
    <w:lvl w:ilvl="7" w:tplc="BE94D47E">
      <w:start w:val="1"/>
      <w:numFmt w:val="bullet"/>
      <w:lvlText w:val="o"/>
      <w:lvlJc w:val="left"/>
      <w:pPr>
        <w:ind w:left="5400" w:hanging="360"/>
      </w:pPr>
      <w:rPr>
        <w:rFonts w:ascii="Courier New" w:hAnsi="Courier New" w:cs="Courier New" w:hint="default"/>
      </w:rPr>
    </w:lvl>
    <w:lvl w:ilvl="8" w:tplc="7244F9DE">
      <w:start w:val="1"/>
      <w:numFmt w:val="bullet"/>
      <w:lvlText w:val=""/>
      <w:lvlJc w:val="left"/>
      <w:pPr>
        <w:ind w:left="6120" w:hanging="360"/>
      </w:pPr>
      <w:rPr>
        <w:rFonts w:ascii="Wingdings" w:hAnsi="Wingdings" w:cs="Wingdings" w:hint="default"/>
      </w:rPr>
    </w:lvl>
  </w:abstractNum>
  <w:abstractNum w:abstractNumId="11" w15:restartNumberingAfterBreak="0">
    <w:nsid w:val="70500D28"/>
    <w:multiLevelType w:val="hybridMultilevel"/>
    <w:tmpl w:val="BC243DCA"/>
    <w:lvl w:ilvl="0" w:tplc="F222B3BA">
      <w:start w:val="1"/>
      <w:numFmt w:val="lowerLetter"/>
      <w:lvlText w:val="(%1)"/>
      <w:lvlJc w:val="left"/>
      <w:pPr>
        <w:ind w:left="720" w:hanging="360"/>
      </w:pPr>
      <w:rPr>
        <w:rFonts w:hint="default"/>
      </w:rPr>
    </w:lvl>
    <w:lvl w:ilvl="1" w:tplc="89C81E34">
      <w:start w:val="1"/>
      <w:numFmt w:val="lowerLetter"/>
      <w:lvlText w:val="%2."/>
      <w:lvlJc w:val="left"/>
      <w:pPr>
        <w:ind w:left="1440" w:hanging="360"/>
      </w:pPr>
    </w:lvl>
    <w:lvl w:ilvl="2" w:tplc="06400ADC">
      <w:start w:val="1"/>
      <w:numFmt w:val="lowerRoman"/>
      <w:lvlText w:val="%3."/>
      <w:lvlJc w:val="right"/>
      <w:pPr>
        <w:ind w:left="2160" w:hanging="180"/>
      </w:pPr>
    </w:lvl>
    <w:lvl w:ilvl="3" w:tplc="E78C8422">
      <w:start w:val="1"/>
      <w:numFmt w:val="decimal"/>
      <w:lvlText w:val="%4."/>
      <w:lvlJc w:val="left"/>
      <w:pPr>
        <w:ind w:left="2880" w:hanging="360"/>
      </w:pPr>
    </w:lvl>
    <w:lvl w:ilvl="4" w:tplc="86864964">
      <w:start w:val="1"/>
      <w:numFmt w:val="lowerLetter"/>
      <w:lvlText w:val="%5."/>
      <w:lvlJc w:val="left"/>
      <w:pPr>
        <w:ind w:left="3600" w:hanging="360"/>
      </w:pPr>
    </w:lvl>
    <w:lvl w:ilvl="5" w:tplc="007CF366">
      <w:start w:val="1"/>
      <w:numFmt w:val="lowerRoman"/>
      <w:lvlText w:val="%6."/>
      <w:lvlJc w:val="right"/>
      <w:pPr>
        <w:ind w:left="4320" w:hanging="180"/>
      </w:pPr>
    </w:lvl>
    <w:lvl w:ilvl="6" w:tplc="337C9B12">
      <w:start w:val="1"/>
      <w:numFmt w:val="decimal"/>
      <w:lvlText w:val="%7."/>
      <w:lvlJc w:val="left"/>
      <w:pPr>
        <w:ind w:left="5040" w:hanging="360"/>
      </w:pPr>
    </w:lvl>
    <w:lvl w:ilvl="7" w:tplc="6D6068BA">
      <w:start w:val="1"/>
      <w:numFmt w:val="lowerLetter"/>
      <w:lvlText w:val="%8."/>
      <w:lvlJc w:val="left"/>
      <w:pPr>
        <w:ind w:left="5760" w:hanging="360"/>
      </w:pPr>
    </w:lvl>
    <w:lvl w:ilvl="8" w:tplc="460822F6">
      <w:start w:val="1"/>
      <w:numFmt w:val="lowerRoman"/>
      <w:lvlText w:val="%9."/>
      <w:lvlJc w:val="right"/>
      <w:pPr>
        <w:ind w:left="6480" w:hanging="180"/>
      </w:pPr>
    </w:lvl>
  </w:abstractNum>
  <w:num w:numId="1">
    <w:abstractNumId w:val="8"/>
  </w:num>
  <w:num w:numId="2">
    <w:abstractNumId w:val="2"/>
  </w:num>
  <w:num w:numId="3">
    <w:abstractNumId w:val="10"/>
  </w:num>
  <w:num w:numId="4">
    <w:abstractNumId w:val="11"/>
  </w:num>
  <w:num w:numId="5">
    <w:abstractNumId w:val="7"/>
  </w:num>
  <w:num w:numId="6">
    <w:abstractNumId w:val="5"/>
  </w:num>
  <w:num w:numId="7">
    <w:abstractNumId w:val="1"/>
  </w:num>
  <w:num w:numId="8">
    <w:abstractNumId w:val="0"/>
  </w:num>
  <w:num w:numId="9">
    <w:abstractNumId w:val="9"/>
  </w:num>
  <w:num w:numId="10">
    <w:abstractNumId w:val="4"/>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C87325"/>
    <w:rsid w:val="00030256"/>
    <w:rsid w:val="00046F79"/>
    <w:rsid w:val="00047210"/>
    <w:rsid w:val="0008421C"/>
    <w:rsid w:val="00084583"/>
    <w:rsid w:val="00093018"/>
    <w:rsid w:val="000B58A4"/>
    <w:rsid w:val="000C08C7"/>
    <w:rsid w:val="000C282B"/>
    <w:rsid w:val="000D54F7"/>
    <w:rsid w:val="000F3BEC"/>
    <w:rsid w:val="0013026B"/>
    <w:rsid w:val="00172A8D"/>
    <w:rsid w:val="0019786C"/>
    <w:rsid w:val="001A4FFB"/>
    <w:rsid w:val="001B2F96"/>
    <w:rsid w:val="001B5986"/>
    <w:rsid w:val="001C01D4"/>
    <w:rsid w:val="001C0488"/>
    <w:rsid w:val="001C2341"/>
    <w:rsid w:val="001E6099"/>
    <w:rsid w:val="00206319"/>
    <w:rsid w:val="00210733"/>
    <w:rsid w:val="00224122"/>
    <w:rsid w:val="00245687"/>
    <w:rsid w:val="00250F1C"/>
    <w:rsid w:val="00262A08"/>
    <w:rsid w:val="002C32D3"/>
    <w:rsid w:val="002C5DFC"/>
    <w:rsid w:val="003007A3"/>
    <w:rsid w:val="00303BC8"/>
    <w:rsid w:val="00341FD1"/>
    <w:rsid w:val="00355D56"/>
    <w:rsid w:val="0035744C"/>
    <w:rsid w:val="0037569E"/>
    <w:rsid w:val="003A779C"/>
    <w:rsid w:val="003C476F"/>
    <w:rsid w:val="003E62ED"/>
    <w:rsid w:val="00400DFA"/>
    <w:rsid w:val="00403C41"/>
    <w:rsid w:val="0040609E"/>
    <w:rsid w:val="0042370B"/>
    <w:rsid w:val="0045136A"/>
    <w:rsid w:val="00456A32"/>
    <w:rsid w:val="004579DE"/>
    <w:rsid w:val="00475B02"/>
    <w:rsid w:val="00477137"/>
    <w:rsid w:val="00487FCA"/>
    <w:rsid w:val="00492FFF"/>
    <w:rsid w:val="004A70AB"/>
    <w:rsid w:val="004E0FF5"/>
    <w:rsid w:val="004F5D3C"/>
    <w:rsid w:val="004F7EDF"/>
    <w:rsid w:val="005167EA"/>
    <w:rsid w:val="00516B12"/>
    <w:rsid w:val="0052727B"/>
    <w:rsid w:val="00531AA8"/>
    <w:rsid w:val="005575E3"/>
    <w:rsid w:val="00561E01"/>
    <w:rsid w:val="00566B13"/>
    <w:rsid w:val="00581F65"/>
    <w:rsid w:val="00585AE0"/>
    <w:rsid w:val="005908FD"/>
    <w:rsid w:val="005A09CC"/>
    <w:rsid w:val="005B294C"/>
    <w:rsid w:val="005D1A66"/>
    <w:rsid w:val="0064433B"/>
    <w:rsid w:val="00652C4A"/>
    <w:rsid w:val="00667B72"/>
    <w:rsid w:val="006747DD"/>
    <w:rsid w:val="00690B8F"/>
    <w:rsid w:val="006A7AA8"/>
    <w:rsid w:val="006B534C"/>
    <w:rsid w:val="006C1D24"/>
    <w:rsid w:val="006E30C5"/>
    <w:rsid w:val="006E65EA"/>
    <w:rsid w:val="006E6829"/>
    <w:rsid w:val="006F7AF7"/>
    <w:rsid w:val="007009AF"/>
    <w:rsid w:val="007355CF"/>
    <w:rsid w:val="00757DD5"/>
    <w:rsid w:val="00764276"/>
    <w:rsid w:val="00775CFA"/>
    <w:rsid w:val="007B0D4E"/>
    <w:rsid w:val="007F7F12"/>
    <w:rsid w:val="008072DA"/>
    <w:rsid w:val="008101EC"/>
    <w:rsid w:val="008270B4"/>
    <w:rsid w:val="00840E40"/>
    <w:rsid w:val="00887D72"/>
    <w:rsid w:val="008932D4"/>
    <w:rsid w:val="008A787F"/>
    <w:rsid w:val="008B0255"/>
    <w:rsid w:val="008B44A2"/>
    <w:rsid w:val="008F1A56"/>
    <w:rsid w:val="00907C78"/>
    <w:rsid w:val="00940485"/>
    <w:rsid w:val="009748CB"/>
    <w:rsid w:val="009A5FB2"/>
    <w:rsid w:val="009C77A1"/>
    <w:rsid w:val="009D6987"/>
    <w:rsid w:val="009E1230"/>
    <w:rsid w:val="00A070C6"/>
    <w:rsid w:val="00A40AAA"/>
    <w:rsid w:val="00A4411A"/>
    <w:rsid w:val="00A6195A"/>
    <w:rsid w:val="00A674B8"/>
    <w:rsid w:val="00A747F4"/>
    <w:rsid w:val="00AA22DC"/>
    <w:rsid w:val="00AB7ED5"/>
    <w:rsid w:val="00AD3978"/>
    <w:rsid w:val="00AE498A"/>
    <w:rsid w:val="00B10576"/>
    <w:rsid w:val="00B531CF"/>
    <w:rsid w:val="00B54223"/>
    <w:rsid w:val="00B56285"/>
    <w:rsid w:val="00B7641A"/>
    <w:rsid w:val="00B805C8"/>
    <w:rsid w:val="00B8766A"/>
    <w:rsid w:val="00BA5999"/>
    <w:rsid w:val="00BB6FC1"/>
    <w:rsid w:val="00BD59A9"/>
    <w:rsid w:val="00BD755B"/>
    <w:rsid w:val="00BE0C9C"/>
    <w:rsid w:val="00BF32C2"/>
    <w:rsid w:val="00C035EC"/>
    <w:rsid w:val="00C24D93"/>
    <w:rsid w:val="00C47C2F"/>
    <w:rsid w:val="00C51E54"/>
    <w:rsid w:val="00C72846"/>
    <w:rsid w:val="00C87325"/>
    <w:rsid w:val="00CE2105"/>
    <w:rsid w:val="00CE7A46"/>
    <w:rsid w:val="00D062FC"/>
    <w:rsid w:val="00D06B3D"/>
    <w:rsid w:val="00D154EA"/>
    <w:rsid w:val="00D16E29"/>
    <w:rsid w:val="00D224A6"/>
    <w:rsid w:val="00D2289A"/>
    <w:rsid w:val="00D25089"/>
    <w:rsid w:val="00D30D88"/>
    <w:rsid w:val="00D6415B"/>
    <w:rsid w:val="00D86D21"/>
    <w:rsid w:val="00DE4642"/>
    <w:rsid w:val="00E11886"/>
    <w:rsid w:val="00E2269B"/>
    <w:rsid w:val="00E36C58"/>
    <w:rsid w:val="00E373C2"/>
    <w:rsid w:val="00E5169E"/>
    <w:rsid w:val="00E546EF"/>
    <w:rsid w:val="00E74F4C"/>
    <w:rsid w:val="00E856C6"/>
    <w:rsid w:val="00EB7036"/>
    <w:rsid w:val="00ED4699"/>
    <w:rsid w:val="00EE4871"/>
    <w:rsid w:val="00F0254D"/>
    <w:rsid w:val="00F11299"/>
    <w:rsid w:val="00F122A4"/>
    <w:rsid w:val="00F23281"/>
    <w:rsid w:val="00F250F9"/>
    <w:rsid w:val="00F71C3C"/>
    <w:rsid w:val="00FF01A3"/>
    <w:rsid w:val="00FF34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4AA25899"/>
  <w15:docId w15:val="{03B1F7AC-993B-4EAA-A1C4-899F5C5AE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Beschriftung">
    <w:name w:val="caption"/>
    <w:basedOn w:val="Standard"/>
    <w:next w:val="Standard"/>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1">
    <w:name w:val="Table Grid Light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1">
    <w:name w:val="Grid Table 1 Light - Accent 21"/>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1">
    <w:name w:val="Grid Table 1 Light - Accent 61"/>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1">
    <w:name w:val="Grid Table 2 - Accent 21"/>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1">
    <w:name w:val="Grid Table 2 - Accent 31"/>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1">
    <w:name w:val="Grid Table 2 - Accent 41"/>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1">
    <w:name w:val="Grid Table 2 - Accent 51"/>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1">
    <w:name w:val="Grid Table 2 - Accent 61"/>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1">
    <w:name w:val="Grid Table 3 - Accent 21"/>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1">
    <w:name w:val="Grid Table 3 - Accent 31"/>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1">
    <w:name w:val="Grid Table 3 - Accent 41"/>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1">
    <w:name w:val="Grid Table 3 - Accent 51"/>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1">
    <w:name w:val="Grid Table 3 - Accent 61"/>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NormaleTabelle"/>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1">
    <w:name w:val="Grid Table 4 - Accent 21"/>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1">
    <w:name w:val="Grid Table 4 - Accent 31"/>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1">
    <w:name w:val="Grid Table 4 - Accent 41"/>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1">
    <w:name w:val="Grid Table 4 - Accent 51"/>
    <w:basedOn w:val="NormaleTabelle"/>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1">
    <w:name w:val="Grid Table 4 - Accent 61"/>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1">
    <w:name w:val="Grid Table 5 Dark - Accent 2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1">
    <w:name w:val="Grid Table 5 Dark - Accent 3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1">
    <w:name w:val="Grid Table 5 Dark - Accent 5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1">
    <w:name w:val="Grid Table 5 Dark - Accent 6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NormaleTabelle"/>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1">
    <w:name w:val="Grid Table 6 Colorful - Accent 21"/>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NormaleTabelle"/>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1">
    <w:name w:val="Grid Table 6 Colorful - Accent 61"/>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NormaleTabelle"/>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1">
    <w:name w:val="Grid Table 7 Colorful - Accent 21"/>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NormaleTabelle"/>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1">
    <w:name w:val="Grid Table 7 Colorful - Accent 61"/>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1">
    <w:name w:val="List Table 1 Light - Accent 2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1">
    <w:name w:val="List Table 1 Light - Accent 3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1">
    <w:name w:val="List Table 1 Light - Accent 4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1">
    <w:name w:val="List Table 1 Light - Accent 5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1">
    <w:name w:val="List Table 1 Light - Accent 6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NormaleTabelle"/>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1">
    <w:name w:val="List Table 2 - Accent 21"/>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1">
    <w:name w:val="List Table 2 - Accent 31"/>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1">
    <w:name w:val="List Table 2 - Accent 41"/>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1">
    <w:name w:val="List Table 2 - Accent 51"/>
    <w:basedOn w:val="NormaleTabelle"/>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1">
    <w:name w:val="List Table 2 - Accent 61"/>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NormaleTabelle"/>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1">
    <w:name w:val="List Table 3 - Accent 21"/>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NormaleTabelle"/>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1">
    <w:name w:val="List Table 3 - Accent 61"/>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NormaleTabelle"/>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1">
    <w:name w:val="List Table 4 - Accent 21"/>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1">
    <w:name w:val="List Table 4 - Accent 31"/>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1">
    <w:name w:val="List Table 4 - Accent 41"/>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1">
    <w:name w:val="List Table 4 - Accent 51"/>
    <w:basedOn w:val="NormaleTabelle"/>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1">
    <w:name w:val="List Table 4 - Accent 61"/>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NormaleTabelle"/>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1">
    <w:name w:val="List Table 5 Dark - Accent 21"/>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1">
    <w:name w:val="List Table 5 Dark - Accent 31"/>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1">
    <w:name w:val="List Table 5 Dark - Accent 41"/>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1">
    <w:name w:val="List Table 5 Dark - Accent 51"/>
    <w:basedOn w:val="NormaleTabelle"/>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1">
    <w:name w:val="List Table 5 Dark - Accent 61"/>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NormaleTabelle"/>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1">
    <w:name w:val="List Table 6 Colorful - Accent 21"/>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NormaleTabelle"/>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1">
    <w:name w:val="List Table 6 Colorful - Accent 61"/>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NormaleTabelle"/>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1">
    <w:name w:val="List Table 7 Colorful - Accent 21"/>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NormaleTabelle"/>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1">
    <w:name w:val="List Table 7 Colorful - Accent 61"/>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sk-SK"/>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sk-SK"/>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sk-SK"/>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sk-SK"/>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sk-SK"/>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sk-SK"/>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sk-SK"/>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sk-SK"/>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sk-SK"/>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sk-SK"/>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sk-SK"/>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sk-SK"/>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sk-SK"/>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sk-SK"/>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pPr>
      <w:tabs>
        <w:tab w:val="center" w:pos="4153"/>
        <w:tab w:val="right" w:pos="8306"/>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153"/>
        <w:tab w:val="right" w:pos="8306"/>
      </w:tabs>
      <w:spacing w:after="0" w:line="240" w:lineRule="auto"/>
    </w:pPr>
  </w:style>
  <w:style w:type="character" w:customStyle="1" w:styleId="FuzeileZchn">
    <w:name w:val="Fußzeile Zchn"/>
    <w:basedOn w:val="Absatz-Standardschriftart"/>
    <w:link w:val="Fuzeile"/>
    <w:uiPriority w:val="99"/>
  </w:style>
  <w:style w:type="paragraph" w:styleId="Listenabsatz">
    <w:name w:val="List Paragraph"/>
    <w:basedOn w:val="Standard"/>
    <w:uiPriority w:val="34"/>
    <w:qFormat/>
    <w:pPr>
      <w:ind w:left="720"/>
      <w:contextualSpacing/>
    </w:pPr>
  </w:style>
  <w:style w:type="paragraph" w:customStyle="1" w:styleId="FTphase">
    <w:name w:val="FT phase"/>
    <w:basedOn w:val="berschrift2"/>
    <w:next w:val="Standard"/>
    <w:qFormat/>
    <w:rsid w:val="004579DE"/>
    <w:pPr>
      <w:ind w:left="360" w:hanging="360"/>
    </w:pPr>
    <w:rPr>
      <w:b/>
      <w:sz w:val="28"/>
    </w:rPr>
  </w:style>
  <w:style w:type="paragraph" w:customStyle="1" w:styleId="FTactivityassignment">
    <w:name w:val="FT activity assignment"/>
    <w:basedOn w:val="Standard"/>
    <w:qFormat/>
    <w:rsid w:val="00046F79"/>
    <w:pPr>
      <w:pBdr>
        <w:top w:val="single" w:sz="2" w:space="1" w:color="299AF5"/>
        <w:bottom w:val="single" w:sz="2" w:space="1" w:color="299AF5"/>
      </w:pBdr>
    </w:pPr>
    <w:rPr>
      <w:rFonts w:ascii="Arial" w:hAnsi="Arial"/>
      <w:iCs/>
      <w:szCs w:val="28"/>
    </w:rPr>
  </w:style>
  <w:style w:type="paragraph" w:customStyle="1" w:styleId="FTNumberoftheactivity">
    <w:name w:val="FT Number of the activity"/>
    <w:basedOn w:val="berschrift2"/>
    <w:next w:val="FTactivityassignment"/>
    <w:qFormat/>
    <w:rsid w:val="00E5169E"/>
    <w:pPr>
      <w:numPr>
        <w:numId w:val="8"/>
      </w:numPr>
      <w:pBdr>
        <w:top w:val="single" w:sz="2" w:space="1" w:color="299AF5"/>
        <w:bottom w:val="single" w:sz="2" w:space="1" w:color="299AF5"/>
      </w:pBdr>
      <w:spacing w:after="0"/>
    </w:pPr>
    <w:rPr>
      <w:b/>
      <w:sz w:val="22"/>
      <w:szCs w:val="20"/>
    </w:rPr>
  </w:style>
  <w:style w:type="paragraph" w:customStyle="1" w:styleId="FTLessonNo">
    <w:name w:val="FT Lesson No"/>
    <w:basedOn w:val="berschrift1"/>
    <w:next w:val="Standard"/>
    <w:qFormat/>
    <w:rsid w:val="00E5169E"/>
    <w:pPr>
      <w:numPr>
        <w:numId w:val="9"/>
      </w:numPr>
      <w:pBdr>
        <w:top w:val="single" w:sz="12" w:space="1" w:color="FFB800"/>
        <w:left w:val="single" w:sz="12" w:space="4" w:color="FFB800"/>
        <w:bottom w:val="single" w:sz="12" w:space="1" w:color="FFB800"/>
        <w:right w:val="single" w:sz="12" w:space="4" w:color="FFB800"/>
      </w:pBdr>
      <w:spacing w:line="240" w:lineRule="auto"/>
      <w:jc w:val="center"/>
    </w:pPr>
    <w:rPr>
      <w:b/>
      <w:color w:val="FFB800"/>
      <w:sz w:val="24"/>
    </w:rPr>
  </w:style>
  <w:style w:type="character" w:customStyle="1" w:styleId="linkify">
    <w:name w:val="linkify"/>
    <w:basedOn w:val="Absatz-Standardschriftart"/>
    <w:rsid w:val="00652C4A"/>
  </w:style>
  <w:style w:type="character" w:customStyle="1" w:styleId="normaltextrun">
    <w:name w:val="normaltextrun"/>
    <w:basedOn w:val="Absatz-Standardschriftart"/>
    <w:rsid w:val="000D54F7"/>
  </w:style>
  <w:style w:type="paragraph" w:styleId="berarbeitung">
    <w:name w:val="Revision"/>
    <w:hidden/>
    <w:uiPriority w:val="99"/>
    <w:semiHidden/>
    <w:rsid w:val="00492FFF"/>
    <w:pPr>
      <w:spacing w:after="0" w:line="240" w:lineRule="auto"/>
    </w:pPr>
  </w:style>
  <w:style w:type="character" w:styleId="NichtaufgelsteErwhnung">
    <w:name w:val="Unresolved Mention"/>
    <w:basedOn w:val="Absatz-Standardschriftart"/>
    <w:uiPriority w:val="99"/>
    <w:semiHidden/>
    <w:unhideWhenUsed/>
    <w:rsid w:val="00303BC8"/>
    <w:rPr>
      <w:color w:val="605E5C"/>
      <w:shd w:val="clear" w:color="auto" w:fill="E1DFDD"/>
    </w:rPr>
  </w:style>
  <w:style w:type="character" w:styleId="BesuchterLink">
    <w:name w:val="FollowedHyperlink"/>
    <w:basedOn w:val="Absatz-Standardschriftart"/>
    <w:uiPriority w:val="99"/>
    <w:semiHidden/>
    <w:unhideWhenUsed/>
    <w:rsid w:val="002456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0342725">
      <w:bodyDiv w:val="1"/>
      <w:marLeft w:val="0"/>
      <w:marRight w:val="0"/>
      <w:marTop w:val="0"/>
      <w:marBottom w:val="0"/>
      <w:divBdr>
        <w:top w:val="none" w:sz="0" w:space="0" w:color="auto"/>
        <w:left w:val="none" w:sz="0" w:space="0" w:color="auto"/>
        <w:bottom w:val="none" w:sz="0" w:space="0" w:color="auto"/>
        <w:right w:val="none" w:sz="0" w:space="0" w:color="auto"/>
      </w:divBdr>
    </w:div>
    <w:div w:id="17482663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eogebra.org/m/qynfuvn5" TargetMode="External"/><Relationship Id="rId24" Type="http://schemas.openxmlformats.org/officeDocument/2006/relationships/image" Target="media/image12.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oleObject1.bin"/><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footer" Target="footer1.xml"/><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hyperlink" Target="https://www.funthink.eu/default-title/advisory-board" TargetMode="External"/><Relationship Id="rId2" Type="http://schemas.openxmlformats.org/officeDocument/2006/relationships/hyperlink" Target="https://www.funthink.eu/default-title/advisory-board" TargetMode="External"/><Relationship Id="rId1" Type="http://schemas.openxmlformats.org/officeDocument/2006/relationships/hyperlink" Target="https://www.funthink.eu/default-title/advisory-board" TargetMode="External"/><Relationship Id="rId5" Type="http://schemas.openxmlformats.org/officeDocument/2006/relationships/hyperlink" Target="https://creativecommons.org/licenses/by-sa/4.0/" TargetMode="External"/><Relationship Id="rId4" Type="http://schemas.openxmlformats.org/officeDocument/2006/relationships/image" Target="media/image18.png"/></Relationships>
</file>

<file path=word/_rels/head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w:settings xmlns:w="http://schemas.openxmlformats.org/wordprocessingml/2006/main">
  <w:SpecialFormsHighlight w:val="c9c8ff"/>
</w:settings>
</file>

<file path=customXml/item3.xml><?xml version="1.0" encoding="utf-8"?>
<p:properties xmlns:p="http://schemas.microsoft.com/office/2006/metadata/properties" xmlns:xsi="http://www.w3.org/2001/XMLSchema-instance" xmlns:pc="http://schemas.microsoft.com/office/infopath/2007/PartnerControls">
  <documentManagement>
    <TaxCatchAll xmlns="0152bcc1-420b-4f86-a611-d91baf261c30" xsi:nil="true"/>
    <lcf76f155ced4ddcb4097134ff3c332f xmlns="c93b9852-54a0-4756-a3e0-edbf2ec0551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5B66CAAA019718439AFC23FDB954B911" ma:contentTypeVersion="13" ma:contentTypeDescription="Umožňuje vytvoriť nový dokument." ma:contentTypeScope="" ma:versionID="db101fe95a47cd7c65440eef70d9d745">
  <xsd:schema xmlns:xsd="http://www.w3.org/2001/XMLSchema" xmlns:xs="http://www.w3.org/2001/XMLSchema" xmlns:p="http://schemas.microsoft.com/office/2006/metadata/properties" xmlns:ns2="c93b9852-54a0-4756-a3e0-edbf2ec0551f" xmlns:ns3="0152bcc1-420b-4f86-a611-d91baf261c30" targetNamespace="http://schemas.microsoft.com/office/2006/metadata/properties" ma:root="true" ma:fieldsID="8cada3dd1d65d7634f4ed17d37f45f89" ns2:_="" ns3:_="">
    <xsd:import namespace="c93b9852-54a0-4756-a3e0-edbf2ec0551f"/>
    <xsd:import namespace="0152bcc1-420b-4f86-a611-d91baf261c3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3b9852-54a0-4756-a3e0-edbf2ec055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Značky obrázka" ma:readOnly="false" ma:fieldId="{5cf76f15-5ced-4ddc-b409-7134ff3c332f}" ma:taxonomyMulti="true" ma:sspId="abd44fc1-b512-40ba-a72c-fa16cc8c0a4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152bcc1-420b-4f86-a611-d91baf261c30"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bdbea68b-6ed5-442d-bcb7-a4df707e08d9}" ma:internalName="TaxCatchAll" ma:showField="CatchAllData" ma:web="0152bcc1-420b-4f86-a611-d91baf261c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E82A1F-71DB-41F7-BC90-C88E96C19C9B}">
  <ds:schemaRefs>
    <ds:schemaRef ds:uri="http://schemas.microsoft.com/sharepoint/v3/contenttype/forms"/>
  </ds:schemaRefs>
</ds:datastoreItem>
</file>

<file path=customXml/itemProps2.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3.xml><?xml version="1.0" encoding="utf-8"?>
<ds:datastoreItem xmlns:ds="http://schemas.openxmlformats.org/officeDocument/2006/customXml" ds:itemID="{B6CDB7DD-F353-47C5-B418-D1958F1C62C2}">
  <ds:schemaRefs>
    <ds:schemaRef ds:uri="http://schemas.microsoft.com/office/2006/metadata/properties"/>
    <ds:schemaRef ds:uri="http://schemas.microsoft.com/office/infopath/2007/PartnerControls"/>
    <ds:schemaRef ds:uri="0152bcc1-420b-4f86-a611-d91baf261c30"/>
    <ds:schemaRef ds:uri="c93b9852-54a0-4756-a3e0-edbf2ec0551f"/>
  </ds:schemaRefs>
</ds:datastoreItem>
</file>

<file path=customXml/itemProps4.xml><?xml version="1.0" encoding="utf-8"?>
<ds:datastoreItem xmlns:ds="http://schemas.openxmlformats.org/officeDocument/2006/customXml" ds:itemID="{91EFE165-C9C9-487B-9321-467975F00C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3b9852-54a0-4756-a3e0-edbf2ec0551f"/>
    <ds:schemaRef ds:uri="0152bcc1-420b-4f86-a611-d91baf261c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1928</Words>
  <Characters>8622</Characters>
  <Application>Microsoft Office Word</Application>
  <DocSecurity>0</DocSecurity>
  <Lines>574</Lines>
  <Paragraphs>301</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10249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docId:56F4E300BB64EB5C1980C3635EC67F1E</cp:keywords>
  <dc:description/>
  <cp:lastModifiedBy>Frey, Kerstin</cp:lastModifiedBy>
  <cp:revision>20</cp:revision>
  <dcterms:created xsi:type="dcterms:W3CDTF">2023-06-12T10:12:00Z</dcterms:created>
  <dcterms:modified xsi:type="dcterms:W3CDTF">2023-10-13T14:19:00Z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0x0101005B66CAAA019718439AFC23FDB954B911</vt:lpwstr>
  </property>
  <property fmtid="{D5CDD505-2E9C-101B-9397-08002B2CF9AE}" pid="3" name="GrammarlyDocumentId">
    <vt:lpwstr>271001aee1805fe61a24b473f963e52972f799fba8860049f5a7ade04bf93caa</vt:lpwstr>
  </property>
</Properties>
</file>