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77471" w:rsidRPr="00DB0C90">
        <w:tc>
          <w:tcPr>
            <w:tcW w:w="9016" w:type="dxa"/>
            <w:shd w:val="clear" w:color="auto" w:fill="299AF5"/>
          </w:tcPr>
          <w:p w:rsidR="00C77471" w:rsidRPr="00DB0C90" w:rsidRDefault="00DB0C90">
            <w:pPr>
              <w:jc w:val="center"/>
              <w:rPr>
                <w:rFonts w:ascii="Arial" w:hAnsi="Arial" w:cs="Arial"/>
                <w:b/>
                <w:sz w:val="24"/>
                <w:szCs w:val="24"/>
                <w:lang w:val="en-US"/>
              </w:rPr>
            </w:pPr>
            <w:proofErr w:type="spellStart"/>
            <w:r w:rsidRPr="00DB0C90">
              <w:rPr>
                <w:rFonts w:ascii="Arial" w:hAnsi="Arial" w:cs="Arial"/>
                <w:b/>
                <w:color w:val="FFFFFF" w:themeColor="background1"/>
                <w:sz w:val="36"/>
                <w:szCs w:val="36"/>
                <w:lang w:val="en-US"/>
              </w:rPr>
              <w:t>Handreichung</w:t>
            </w:r>
            <w:proofErr w:type="spellEnd"/>
          </w:p>
        </w:tc>
      </w:tr>
    </w:tbl>
    <w:p w:rsidR="00C77471" w:rsidRPr="00DB0C90" w:rsidRDefault="00C77471">
      <w:pPr>
        <w:rPr>
          <w:rFonts w:ascii="Arial" w:hAnsi="Arial" w:cs="Arial"/>
          <w:lang w:val="en-US"/>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C77471" w:rsidRPr="00DB0C90">
        <w:tc>
          <w:tcPr>
            <w:tcW w:w="2547" w:type="dxa"/>
            <w:tcBorders>
              <w:top w:val="single" w:sz="12" w:space="0" w:color="FFC000" w:themeColor="accent4"/>
              <w:left w:val="single" w:sz="4" w:space="0" w:color="FFB800"/>
              <w:right w:val="single" w:sz="4" w:space="0" w:color="FFB800"/>
            </w:tcBorders>
          </w:tcPr>
          <w:p w:rsidR="00C77471" w:rsidRPr="00DB0C90" w:rsidRDefault="00CD2E16">
            <w:pPr>
              <w:rPr>
                <w:rFonts w:ascii="Arial" w:hAnsi="Arial" w:cs="Arial"/>
                <w:b/>
                <w:lang w:val="en-US"/>
              </w:rPr>
            </w:pPr>
            <w:r w:rsidRPr="00DB0C90">
              <w:rPr>
                <w:rFonts w:ascii="Arial" w:hAnsi="Arial" w:cs="Arial"/>
                <w:b/>
                <w:lang w:val="en-US"/>
              </w:rPr>
              <w:t>Modul:</w:t>
            </w:r>
          </w:p>
        </w:tc>
        <w:tc>
          <w:tcPr>
            <w:tcW w:w="6469" w:type="dxa"/>
            <w:gridSpan w:val="4"/>
            <w:tcBorders>
              <w:top w:val="single" w:sz="12" w:space="0" w:color="FFC000" w:themeColor="accent4"/>
              <w:left w:val="single" w:sz="4" w:space="0" w:color="FFB800"/>
              <w:bottom w:val="single" w:sz="4" w:space="0" w:color="FFB800"/>
            </w:tcBorders>
          </w:tcPr>
          <w:p w:rsidR="00C77471" w:rsidRPr="00DB0C90" w:rsidRDefault="00DB0C90">
            <w:pPr>
              <w:rPr>
                <w:rFonts w:ascii="Arial" w:hAnsi="Arial" w:cs="Arial"/>
                <w:lang w:val="en-US"/>
              </w:rPr>
            </w:pPr>
            <w:proofErr w:type="spellStart"/>
            <w:r w:rsidRPr="00DB0C90">
              <w:rPr>
                <w:rFonts w:ascii="Arial" w:hAnsi="Arial" w:cs="Arial"/>
                <w:lang w:val="en-US"/>
              </w:rPr>
              <w:t>Füllgraphen</w:t>
            </w:r>
            <w:proofErr w:type="spellEnd"/>
          </w:p>
        </w:tc>
      </w:tr>
      <w:tr w:rsidR="00C77471" w:rsidRPr="00DB0C90">
        <w:tc>
          <w:tcPr>
            <w:tcW w:w="2547" w:type="dxa"/>
            <w:tcBorders>
              <w:left w:val="single" w:sz="4" w:space="0" w:color="FFB800"/>
              <w:right w:val="single" w:sz="4" w:space="0" w:color="FFB800"/>
            </w:tcBorders>
          </w:tcPr>
          <w:p w:rsidR="00C77471" w:rsidRPr="00DB0C90" w:rsidRDefault="00DB0C90">
            <w:pPr>
              <w:rPr>
                <w:rFonts w:ascii="Arial" w:hAnsi="Arial" w:cs="Arial"/>
                <w:b/>
                <w:lang w:val="en-US"/>
              </w:rPr>
            </w:pPr>
            <w:proofErr w:type="spellStart"/>
            <w:r w:rsidRPr="00DB0C90">
              <w:rPr>
                <w:rFonts w:ascii="Arial" w:hAnsi="Arial" w:cs="Arial"/>
                <w:b/>
                <w:lang w:val="en-US"/>
              </w:rPr>
              <w:t>Zeitbedarf</w:t>
            </w:r>
            <w:proofErr w:type="spellEnd"/>
            <w:r w:rsidR="00CD2E16" w:rsidRPr="00DB0C90">
              <w:rPr>
                <w:rFonts w:ascii="Arial" w:hAnsi="Arial" w:cs="Arial"/>
                <w:b/>
                <w:lang w:val="en-US"/>
              </w:rPr>
              <w:t>:</w:t>
            </w:r>
          </w:p>
        </w:tc>
        <w:tc>
          <w:tcPr>
            <w:tcW w:w="6469" w:type="dxa"/>
            <w:gridSpan w:val="4"/>
            <w:tcBorders>
              <w:top w:val="single" w:sz="4" w:space="0" w:color="FFB800"/>
              <w:left w:val="single" w:sz="4" w:space="0" w:color="FFB800"/>
              <w:bottom w:val="single" w:sz="4" w:space="0" w:color="FFB800"/>
            </w:tcBorders>
          </w:tcPr>
          <w:p w:rsidR="00C77471" w:rsidRPr="00DB0C90" w:rsidRDefault="00A064DE">
            <w:pPr>
              <w:rPr>
                <w:rFonts w:ascii="Arial" w:hAnsi="Arial" w:cs="Arial"/>
                <w:lang w:val="en-US"/>
              </w:rPr>
            </w:pPr>
            <w:r w:rsidRPr="00DB0C90">
              <w:rPr>
                <w:rFonts w:ascii="Arial" w:hAnsi="Arial" w:cs="Arial"/>
                <w:lang w:val="en-US"/>
              </w:rPr>
              <w:t xml:space="preserve">60-90 </w:t>
            </w:r>
            <w:proofErr w:type="spellStart"/>
            <w:r w:rsidR="00DB0C90" w:rsidRPr="00DB0C90">
              <w:rPr>
                <w:rFonts w:ascii="Arial" w:hAnsi="Arial" w:cs="Arial"/>
                <w:lang w:val="en-US"/>
              </w:rPr>
              <w:t>Minuten</w:t>
            </w:r>
            <w:proofErr w:type="spellEnd"/>
          </w:p>
        </w:tc>
      </w:tr>
      <w:tr w:rsidR="00C77471" w:rsidRPr="00DB0C90">
        <w:tc>
          <w:tcPr>
            <w:tcW w:w="2547" w:type="dxa"/>
            <w:tcBorders>
              <w:left w:val="single" w:sz="4" w:space="0" w:color="FFB800"/>
              <w:right w:val="single" w:sz="4" w:space="0" w:color="FFB800"/>
            </w:tcBorders>
          </w:tcPr>
          <w:p w:rsidR="00C77471" w:rsidRPr="00DB0C90" w:rsidRDefault="00DB0C90">
            <w:pPr>
              <w:rPr>
                <w:rFonts w:ascii="Arial" w:hAnsi="Arial" w:cs="Arial"/>
                <w:b/>
                <w:lang w:val="en-US"/>
              </w:rPr>
            </w:pPr>
            <w:proofErr w:type="spellStart"/>
            <w:r w:rsidRPr="00DB0C90">
              <w:rPr>
                <w:rFonts w:ascii="Arial" w:hAnsi="Arial" w:cs="Arial"/>
                <w:b/>
                <w:lang w:val="en-US"/>
              </w:rPr>
              <w:t>Zielgruppe</w:t>
            </w:r>
            <w:proofErr w:type="spellEnd"/>
            <w:r w:rsidR="00CD2E16" w:rsidRPr="00DB0C90">
              <w:rPr>
                <w:rFonts w:ascii="Arial" w:hAnsi="Arial" w:cs="Arial"/>
                <w:b/>
                <w:lang w:val="en-US"/>
              </w:rPr>
              <w:t>:</w:t>
            </w:r>
          </w:p>
        </w:tc>
        <w:tc>
          <w:tcPr>
            <w:tcW w:w="6469" w:type="dxa"/>
            <w:gridSpan w:val="4"/>
            <w:tcBorders>
              <w:top w:val="single" w:sz="4" w:space="0" w:color="FFB800"/>
              <w:left w:val="single" w:sz="4" w:space="0" w:color="FFB800"/>
              <w:bottom w:val="single" w:sz="4" w:space="0" w:color="FFB800"/>
            </w:tcBorders>
          </w:tcPr>
          <w:p w:rsidR="00C77471" w:rsidRPr="00DB0C90" w:rsidRDefault="00DB0C90">
            <w:pPr>
              <w:rPr>
                <w:rFonts w:ascii="Arial" w:hAnsi="Arial" w:cs="Arial"/>
                <w:lang w:val="en-US"/>
              </w:rPr>
            </w:pPr>
            <w:proofErr w:type="spellStart"/>
            <w:r w:rsidRPr="00DB0C90">
              <w:rPr>
                <w:rFonts w:ascii="Arial" w:hAnsi="Arial" w:cs="Arial"/>
                <w:lang w:val="en-US"/>
              </w:rPr>
              <w:t>Klasse</w:t>
            </w:r>
            <w:proofErr w:type="spellEnd"/>
            <w:r w:rsidR="00A064DE" w:rsidRPr="00DB0C90">
              <w:rPr>
                <w:rFonts w:ascii="Arial" w:hAnsi="Arial" w:cs="Arial"/>
                <w:lang w:val="en-US"/>
              </w:rPr>
              <w:t xml:space="preserve"> 6-8</w:t>
            </w:r>
          </w:p>
        </w:tc>
      </w:tr>
      <w:tr w:rsidR="00C77471" w:rsidRPr="00DB0C90">
        <w:tc>
          <w:tcPr>
            <w:tcW w:w="2547" w:type="dxa"/>
            <w:tcBorders>
              <w:left w:val="single" w:sz="4" w:space="0" w:color="FFB800"/>
              <w:bottom w:val="single" w:sz="12" w:space="0" w:color="FFC000" w:themeColor="accent4"/>
              <w:right w:val="single" w:sz="4" w:space="0" w:color="FFB800"/>
            </w:tcBorders>
          </w:tcPr>
          <w:p w:rsidR="00C77471" w:rsidRPr="00DB0C90" w:rsidRDefault="00DB0C90">
            <w:pPr>
              <w:rPr>
                <w:rFonts w:ascii="Arial" w:hAnsi="Arial" w:cs="Arial"/>
                <w:b/>
                <w:lang w:val="en-US"/>
              </w:rPr>
            </w:pPr>
            <w:proofErr w:type="spellStart"/>
            <w:r w:rsidRPr="00DB0C90">
              <w:rPr>
                <w:rFonts w:ascii="Arial" w:hAnsi="Arial" w:cs="Arial"/>
                <w:b/>
                <w:lang w:val="en-US"/>
              </w:rPr>
              <w:t>Kurze</w:t>
            </w:r>
            <w:proofErr w:type="spellEnd"/>
            <w:r w:rsidRPr="00DB0C90">
              <w:rPr>
                <w:rFonts w:ascii="Arial" w:hAnsi="Arial" w:cs="Arial"/>
                <w:b/>
                <w:lang w:val="en-US"/>
              </w:rPr>
              <w:t xml:space="preserve"> </w:t>
            </w:r>
            <w:proofErr w:type="spellStart"/>
            <w:r w:rsidRPr="00DB0C90">
              <w:rPr>
                <w:rFonts w:ascii="Arial" w:hAnsi="Arial" w:cs="Arial"/>
                <w:b/>
                <w:lang w:val="en-US"/>
              </w:rPr>
              <w:t>Beschreibung</w:t>
            </w:r>
            <w:proofErr w:type="spellEnd"/>
            <w:r w:rsidR="00CD2E16" w:rsidRPr="00DB0C90">
              <w:rPr>
                <w:rFonts w:ascii="Arial" w:hAnsi="Arial" w:cs="Arial"/>
                <w:b/>
                <w:lang w:val="en-US"/>
              </w:rPr>
              <w:t>:</w:t>
            </w:r>
          </w:p>
        </w:tc>
        <w:tc>
          <w:tcPr>
            <w:tcW w:w="6469" w:type="dxa"/>
            <w:gridSpan w:val="4"/>
            <w:tcBorders>
              <w:top w:val="single" w:sz="4" w:space="0" w:color="FFB800"/>
              <w:left w:val="single" w:sz="4" w:space="0" w:color="FFB800"/>
              <w:bottom w:val="single" w:sz="12" w:space="0" w:color="FFC000" w:themeColor="accent4"/>
            </w:tcBorders>
          </w:tcPr>
          <w:p w:rsidR="00DB0C90" w:rsidRPr="00DB0C90" w:rsidRDefault="00DB0C90" w:rsidP="00DB0C90">
            <w:pPr>
              <w:spacing w:line="276" w:lineRule="auto"/>
              <w:jc w:val="both"/>
              <w:rPr>
                <w:rFonts w:ascii="Arial" w:hAnsi="Arial" w:cs="Arial"/>
                <w:szCs w:val="24"/>
                <w:lang w:val="de-DE"/>
              </w:rPr>
            </w:pPr>
            <w:r w:rsidRPr="00DB0C90">
              <w:rPr>
                <w:rFonts w:ascii="Arial" w:hAnsi="Arial" w:cs="Arial"/>
                <w:szCs w:val="24"/>
                <w:lang w:val="de-DE"/>
              </w:rPr>
              <w:t>In diesem Modul untersuchen Schüler</w:t>
            </w:r>
            <w:r w:rsidRPr="00DB0C90">
              <w:rPr>
                <w:rFonts w:ascii="Arial" w:hAnsi="Arial" w:cs="Arial"/>
                <w:szCs w:val="24"/>
                <w:lang w:val="de-DE"/>
              </w:rPr>
              <w:t>*</w:t>
            </w:r>
            <w:r w:rsidRPr="00DB0C90">
              <w:rPr>
                <w:rFonts w:ascii="Arial" w:hAnsi="Arial" w:cs="Arial"/>
                <w:szCs w:val="24"/>
                <w:lang w:val="de-DE"/>
              </w:rPr>
              <w:t>innen mithilfe von realen Experimenten sowie unter Zuhilfenahme des GeoGebra-Applets „Füllgraphen“ wie sich Füllgraphen verschiedener Gefäße unterscheiden. Dabei forschen Schüler</w:t>
            </w:r>
            <w:r w:rsidRPr="00DB0C90">
              <w:rPr>
                <w:rFonts w:ascii="Arial" w:hAnsi="Arial" w:cs="Arial"/>
                <w:szCs w:val="24"/>
                <w:lang w:val="de-DE"/>
              </w:rPr>
              <w:t>*</w:t>
            </w:r>
            <w:r w:rsidRPr="00DB0C90">
              <w:rPr>
                <w:rFonts w:ascii="Arial" w:hAnsi="Arial" w:cs="Arial"/>
                <w:szCs w:val="24"/>
                <w:lang w:val="de-DE"/>
              </w:rPr>
              <w:t xml:space="preserve">innen zu Fragestellungen wie „Untersuche warum die Wasserhöhe in verschiedenen Gefäßen unterschiedlich schnell ansteigt! Wie hängt die Füllhöhe mit der Form des Gefäßes zusammen?“. </w:t>
            </w:r>
          </w:p>
          <w:p w:rsidR="00DB0C90" w:rsidRPr="00DB0C90" w:rsidRDefault="00DB0C90" w:rsidP="00DB0C90">
            <w:pPr>
              <w:spacing w:line="276" w:lineRule="auto"/>
              <w:jc w:val="both"/>
              <w:rPr>
                <w:rFonts w:ascii="Arial" w:hAnsi="Arial" w:cs="Arial"/>
                <w:szCs w:val="24"/>
                <w:lang w:val="de-DE"/>
              </w:rPr>
            </w:pPr>
            <w:r w:rsidRPr="00DB0C90">
              <w:rPr>
                <w:rFonts w:ascii="Arial" w:hAnsi="Arial" w:cs="Arial"/>
                <w:szCs w:val="24"/>
                <w:lang w:val="de-DE"/>
              </w:rPr>
              <w:t>Das Modul eignet sich für den Einstieg ins funktionale Denken. Mit der Situation „Füllgraph“ lernen Schüler</w:t>
            </w:r>
            <w:r w:rsidRPr="00DB0C90">
              <w:rPr>
                <w:rFonts w:ascii="Arial" w:hAnsi="Arial" w:cs="Arial"/>
                <w:szCs w:val="24"/>
                <w:lang w:val="de-DE"/>
              </w:rPr>
              <w:t>*</w:t>
            </w:r>
            <w:r w:rsidRPr="00DB0C90">
              <w:rPr>
                <w:rFonts w:ascii="Arial" w:hAnsi="Arial" w:cs="Arial"/>
                <w:szCs w:val="24"/>
                <w:lang w:val="de-DE"/>
              </w:rPr>
              <w:t xml:space="preserve">innen funktionale Zusammenhänge unterschiedlicher Größen (Füllmenge/ Füllhöhe) in einer dynamischen Situation (Füllvorgang) kennen. </w:t>
            </w:r>
          </w:p>
          <w:p w:rsidR="00DB0C90" w:rsidRPr="00DB0C90" w:rsidRDefault="00DB0C90" w:rsidP="00DB0C90">
            <w:pPr>
              <w:spacing w:line="276" w:lineRule="auto"/>
              <w:ind w:left="40"/>
              <w:jc w:val="both"/>
              <w:rPr>
                <w:rFonts w:ascii="Arial" w:hAnsi="Arial" w:cs="Arial"/>
                <w:szCs w:val="24"/>
                <w:lang w:val="de-DE"/>
              </w:rPr>
            </w:pPr>
            <w:r w:rsidRPr="00DB0C90">
              <w:rPr>
                <w:rFonts w:ascii="Arial" w:hAnsi="Arial" w:cs="Arial"/>
                <w:szCs w:val="24"/>
                <w:lang w:val="de-DE"/>
              </w:rPr>
              <w:t xml:space="preserve">Der Schwerpunkt liegt auf der Entwicklung und Förderung eines qualitativen Verständnisses für funktionale Zusammenhänge. </w:t>
            </w:r>
          </w:p>
          <w:p w:rsidR="00A064DE" w:rsidRPr="00DB0C90" w:rsidRDefault="00DB0C90" w:rsidP="00DB0C90">
            <w:pPr>
              <w:spacing w:line="276" w:lineRule="auto"/>
              <w:ind w:left="40"/>
              <w:jc w:val="both"/>
              <w:rPr>
                <w:rFonts w:ascii="Arial" w:hAnsi="Arial" w:cs="Arial"/>
                <w:sz w:val="24"/>
                <w:szCs w:val="24"/>
                <w:lang w:val="de-DE"/>
              </w:rPr>
            </w:pPr>
            <w:r w:rsidRPr="00DB0C90">
              <w:rPr>
                <w:rFonts w:ascii="Arial" w:hAnsi="Arial" w:cs="Arial"/>
                <w:szCs w:val="24"/>
                <w:lang w:val="de-DE"/>
              </w:rPr>
              <w:t>Optional gibt es zwei verkürzte Varianten (Variante B und Variante C). Diese beinhalten nur gegenständliche oder nur digitale Experimente. Diese sollte nur genutzt werden, wenn nicht beide Möglichkeiten zur Verfügung stehen.</w:t>
            </w:r>
          </w:p>
        </w:tc>
      </w:tr>
      <w:tr w:rsidR="00C77471" w:rsidRPr="00DB0C90" w:rsidTr="00A064DE">
        <w:trPr>
          <w:trHeight w:val="69"/>
        </w:trPr>
        <w:tc>
          <w:tcPr>
            <w:tcW w:w="2547" w:type="dxa"/>
            <w:vMerge w:val="restart"/>
            <w:tcBorders>
              <w:top w:val="single" w:sz="12" w:space="0" w:color="FFC000" w:themeColor="accent4"/>
              <w:left w:val="single" w:sz="4" w:space="0" w:color="FFB800"/>
              <w:right w:val="single" w:sz="4" w:space="0" w:color="FFB800"/>
            </w:tcBorders>
          </w:tcPr>
          <w:p w:rsidR="00C77471" w:rsidRPr="00DB0C90" w:rsidRDefault="00CD2E16">
            <w:pPr>
              <w:rPr>
                <w:rFonts w:ascii="Arial" w:hAnsi="Arial" w:cs="Arial"/>
                <w:b/>
                <w:lang w:val="en-US"/>
              </w:rPr>
            </w:pPr>
            <w:proofErr w:type="spellStart"/>
            <w:r w:rsidRPr="00DB0C90">
              <w:rPr>
                <w:rFonts w:ascii="Arial" w:hAnsi="Arial" w:cs="Arial"/>
                <w:b/>
                <w:lang w:val="en-US"/>
              </w:rPr>
              <w:t>Design</w:t>
            </w:r>
            <w:r w:rsidR="00DB0C90" w:rsidRPr="00DB0C90">
              <w:rPr>
                <w:rFonts w:ascii="Arial" w:hAnsi="Arial" w:cs="Arial"/>
                <w:b/>
                <w:lang w:val="en-US"/>
              </w:rPr>
              <w:t>prinzipien</w:t>
            </w:r>
            <w:proofErr w:type="spellEnd"/>
            <w:r w:rsidRPr="00DB0C90">
              <w:rPr>
                <w:rFonts w:ascii="Arial" w:hAnsi="Arial" w:cs="Arial"/>
                <w:b/>
                <w:lang w:val="en-US"/>
              </w:rPr>
              <w:t>:</w:t>
            </w:r>
          </w:p>
        </w:tc>
        <w:tc>
          <w:tcPr>
            <w:tcW w:w="2268" w:type="dxa"/>
            <w:tcBorders>
              <w:top w:val="single" w:sz="12" w:space="0" w:color="FFC000" w:themeColor="accent4"/>
              <w:left w:val="single" w:sz="4" w:space="0" w:color="FFB800"/>
              <w:bottom w:val="single" w:sz="4" w:space="0" w:color="FFB800"/>
              <w:right w:val="single" w:sz="4" w:space="0" w:color="FFB800"/>
            </w:tcBorders>
          </w:tcPr>
          <w:p w:rsidR="00C77471" w:rsidRPr="0081501D" w:rsidRDefault="00DB0C90">
            <w:pPr>
              <w:rPr>
                <w:rFonts w:ascii="Arial" w:hAnsi="Arial" w:cs="Arial"/>
                <w:b/>
                <w:bCs/>
                <w:sz w:val="20"/>
                <w:lang w:val="en-US"/>
              </w:rPr>
            </w:pPr>
            <w:proofErr w:type="spellStart"/>
            <w:r w:rsidRPr="0081501D">
              <w:rPr>
                <w:rFonts w:ascii="Arial" w:hAnsi="Arial" w:cs="Arial"/>
                <w:b/>
                <w:bCs/>
                <w:sz w:val="20"/>
                <w:lang w:val="en-US"/>
              </w:rPr>
              <w:t>Forschendes</w:t>
            </w:r>
            <w:proofErr w:type="spellEnd"/>
            <w:r w:rsidRPr="0081501D">
              <w:rPr>
                <w:rFonts w:ascii="Arial" w:hAnsi="Arial" w:cs="Arial"/>
                <w:b/>
                <w:bCs/>
                <w:sz w:val="20"/>
                <w:lang w:val="en-US"/>
              </w:rPr>
              <w:t xml:space="preserve"> </w:t>
            </w:r>
            <w:proofErr w:type="spellStart"/>
            <w:r w:rsidRPr="0081501D">
              <w:rPr>
                <w:rFonts w:ascii="Arial" w:hAnsi="Arial" w:cs="Arial"/>
                <w:b/>
                <w:bCs/>
                <w:sz w:val="20"/>
                <w:lang w:val="en-US"/>
              </w:rPr>
              <w:t>Lernen</w:t>
            </w:r>
            <w:proofErr w:type="spellEnd"/>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0099FF"/>
          </w:tcPr>
          <w:p w:rsidR="00C77471" w:rsidRPr="00DB0C90" w:rsidRDefault="00C77471">
            <w:pPr>
              <w:rPr>
                <w:rFonts w:ascii="Arial" w:hAnsi="Arial" w:cs="Arial"/>
                <w:lang w:val="en-US"/>
              </w:rPr>
            </w:pPr>
          </w:p>
        </w:tc>
        <w:tc>
          <w:tcPr>
            <w:tcW w:w="1401" w:type="dxa"/>
            <w:tcBorders>
              <w:top w:val="single" w:sz="12" w:space="0" w:color="FFC000" w:themeColor="accent4"/>
              <w:left w:val="single" w:sz="4" w:space="0" w:color="FFB800"/>
              <w:bottom w:val="single" w:sz="4" w:space="0" w:color="FFB800"/>
              <w:right w:val="single" w:sz="4" w:space="0" w:color="FFB800"/>
            </w:tcBorders>
          </w:tcPr>
          <w:p w:rsidR="00C77471" w:rsidRPr="00DB0C90" w:rsidRDefault="00C77471">
            <w:pPr>
              <w:rPr>
                <w:rFonts w:ascii="Arial" w:hAnsi="Arial" w:cs="Arial"/>
                <w:lang w:val="en-US"/>
              </w:rPr>
            </w:pPr>
          </w:p>
        </w:tc>
      </w:tr>
      <w:tr w:rsidR="00C77471" w:rsidRPr="00DB0C90" w:rsidTr="00A064DE">
        <w:trPr>
          <w:trHeight w:val="67"/>
        </w:trPr>
        <w:tc>
          <w:tcPr>
            <w:tcW w:w="2547" w:type="dxa"/>
            <w:vMerge/>
            <w:tcBorders>
              <w:left w:val="single" w:sz="4" w:space="0" w:color="FFB800"/>
              <w:right w:val="single" w:sz="4" w:space="0" w:color="FFB800"/>
            </w:tcBorders>
          </w:tcPr>
          <w:p w:rsidR="00C77471" w:rsidRPr="00DB0C90" w:rsidRDefault="00C77471">
            <w:pPr>
              <w:rPr>
                <w:rFonts w:ascii="Arial" w:hAnsi="Arial" w:cs="Arial"/>
                <w:b/>
                <w:lang w:val="en-US"/>
              </w:rPr>
            </w:pPr>
          </w:p>
        </w:tc>
        <w:tc>
          <w:tcPr>
            <w:tcW w:w="2268" w:type="dxa"/>
            <w:tcBorders>
              <w:top w:val="single" w:sz="4" w:space="0" w:color="FFB800"/>
              <w:left w:val="single" w:sz="4" w:space="0" w:color="FFB800"/>
              <w:bottom w:val="single" w:sz="4" w:space="0" w:color="FFB800"/>
              <w:right w:val="single" w:sz="4" w:space="0" w:color="FFB800"/>
            </w:tcBorders>
          </w:tcPr>
          <w:p w:rsidR="00C77471" w:rsidRPr="0081501D" w:rsidRDefault="00CD2E16">
            <w:pPr>
              <w:rPr>
                <w:rFonts w:ascii="Arial" w:hAnsi="Arial" w:cs="Arial"/>
                <w:b/>
                <w:bCs/>
                <w:sz w:val="20"/>
                <w:lang w:val="en-US"/>
              </w:rPr>
            </w:pPr>
            <w:proofErr w:type="spellStart"/>
            <w:r w:rsidRPr="0081501D">
              <w:rPr>
                <w:rFonts w:ascii="Arial" w:hAnsi="Arial" w:cs="Arial"/>
                <w:b/>
                <w:bCs/>
                <w:sz w:val="20"/>
                <w:lang w:val="en-US"/>
              </w:rPr>
              <w:t>Sit</w:t>
            </w:r>
            <w:r w:rsidR="00DB0C90" w:rsidRPr="0081501D">
              <w:rPr>
                <w:rFonts w:ascii="Arial" w:hAnsi="Arial" w:cs="Arial"/>
                <w:b/>
                <w:bCs/>
                <w:sz w:val="20"/>
                <w:lang w:val="en-US"/>
              </w:rPr>
              <w:t>uiertheit</w:t>
            </w:r>
            <w:proofErr w:type="spellEnd"/>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C77471" w:rsidRPr="00DB0C90" w:rsidRDefault="00C77471">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0099FF"/>
          </w:tcPr>
          <w:p w:rsidR="00C77471" w:rsidRPr="00DB0C90" w:rsidRDefault="00C77471">
            <w:pPr>
              <w:rPr>
                <w:rFonts w:ascii="Arial" w:hAnsi="Arial" w:cs="Arial"/>
                <w:lang w:val="en-US"/>
              </w:rPr>
            </w:pPr>
          </w:p>
        </w:tc>
      </w:tr>
      <w:tr w:rsidR="00C77471" w:rsidRPr="00DB0C90" w:rsidTr="00A064DE">
        <w:trPr>
          <w:trHeight w:val="67"/>
        </w:trPr>
        <w:tc>
          <w:tcPr>
            <w:tcW w:w="2547" w:type="dxa"/>
            <w:vMerge/>
            <w:tcBorders>
              <w:left w:val="single" w:sz="4" w:space="0" w:color="FFB800"/>
              <w:right w:val="single" w:sz="4" w:space="0" w:color="FFB800"/>
            </w:tcBorders>
          </w:tcPr>
          <w:p w:rsidR="00C77471" w:rsidRPr="00DB0C90" w:rsidRDefault="00C77471">
            <w:pPr>
              <w:rPr>
                <w:rFonts w:ascii="Arial" w:hAnsi="Arial" w:cs="Arial"/>
                <w:b/>
                <w:lang w:val="en-US"/>
              </w:rPr>
            </w:pPr>
          </w:p>
        </w:tc>
        <w:tc>
          <w:tcPr>
            <w:tcW w:w="2268" w:type="dxa"/>
            <w:tcBorders>
              <w:top w:val="single" w:sz="4" w:space="0" w:color="FFB800"/>
              <w:left w:val="single" w:sz="4" w:space="0" w:color="FFB800"/>
              <w:bottom w:val="single" w:sz="4" w:space="0" w:color="FFB800"/>
              <w:right w:val="single" w:sz="4" w:space="0" w:color="FFB800"/>
            </w:tcBorders>
          </w:tcPr>
          <w:p w:rsidR="00C77471" w:rsidRPr="0081501D" w:rsidRDefault="00CD2E16">
            <w:pPr>
              <w:rPr>
                <w:rFonts w:ascii="Arial" w:hAnsi="Arial" w:cs="Arial"/>
                <w:b/>
                <w:bCs/>
                <w:sz w:val="20"/>
                <w:lang w:val="en-US"/>
              </w:rPr>
            </w:pPr>
            <w:proofErr w:type="spellStart"/>
            <w:r w:rsidRPr="0081501D">
              <w:rPr>
                <w:rFonts w:ascii="Arial" w:hAnsi="Arial" w:cs="Arial"/>
                <w:b/>
                <w:bCs/>
                <w:sz w:val="20"/>
                <w:lang w:val="en-US"/>
              </w:rPr>
              <w:t>Digital</w:t>
            </w:r>
            <w:r w:rsidR="00DB0C90" w:rsidRPr="0081501D">
              <w:rPr>
                <w:rFonts w:ascii="Arial" w:hAnsi="Arial" w:cs="Arial"/>
                <w:b/>
                <w:bCs/>
                <w:sz w:val="20"/>
                <w:lang w:val="en-US"/>
              </w:rPr>
              <w:t>e</w:t>
            </w:r>
            <w:proofErr w:type="spellEnd"/>
            <w:r w:rsidR="00DB0C90" w:rsidRPr="0081501D">
              <w:rPr>
                <w:rFonts w:ascii="Arial" w:hAnsi="Arial" w:cs="Arial"/>
                <w:b/>
                <w:bCs/>
                <w:sz w:val="20"/>
                <w:lang w:val="en-US"/>
              </w:rPr>
              <w:t xml:space="preserve"> </w:t>
            </w:r>
            <w:proofErr w:type="spellStart"/>
            <w:r w:rsidR="00DB0C90" w:rsidRPr="0081501D">
              <w:rPr>
                <w:rFonts w:ascii="Arial" w:hAnsi="Arial" w:cs="Arial"/>
                <w:b/>
                <w:bCs/>
                <w:sz w:val="20"/>
                <w:lang w:val="en-US"/>
              </w:rPr>
              <w:t>Werkzeuge</w:t>
            </w:r>
            <w:proofErr w:type="spellEnd"/>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FFFFFF" w:themeFill="background1"/>
          </w:tcPr>
          <w:p w:rsidR="00C77471" w:rsidRPr="00DB0C90" w:rsidRDefault="00C77471">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FFFFFF" w:themeFill="background1"/>
          </w:tcPr>
          <w:p w:rsidR="00C77471" w:rsidRPr="00DB0C90" w:rsidRDefault="00C77471">
            <w:pPr>
              <w:rPr>
                <w:rFonts w:ascii="Arial" w:hAnsi="Arial" w:cs="Arial"/>
                <w:lang w:val="en-US"/>
              </w:rPr>
            </w:pPr>
          </w:p>
        </w:tc>
      </w:tr>
      <w:tr w:rsidR="00C77471" w:rsidRPr="00DB0C90">
        <w:trPr>
          <w:trHeight w:val="67"/>
        </w:trPr>
        <w:tc>
          <w:tcPr>
            <w:tcW w:w="2547" w:type="dxa"/>
            <w:vMerge/>
            <w:tcBorders>
              <w:left w:val="single" w:sz="4" w:space="0" w:color="FFB800"/>
              <w:bottom w:val="single" w:sz="12" w:space="0" w:color="FFC000" w:themeColor="accent4"/>
              <w:right w:val="single" w:sz="4" w:space="0" w:color="FFB800"/>
            </w:tcBorders>
          </w:tcPr>
          <w:p w:rsidR="00C77471" w:rsidRPr="00DB0C90" w:rsidRDefault="00C77471">
            <w:pPr>
              <w:rPr>
                <w:rFonts w:ascii="Arial" w:hAnsi="Arial" w:cs="Arial"/>
                <w:b/>
                <w:lang w:val="en-US"/>
              </w:rPr>
            </w:pPr>
          </w:p>
        </w:tc>
        <w:tc>
          <w:tcPr>
            <w:tcW w:w="2268" w:type="dxa"/>
            <w:tcBorders>
              <w:top w:val="single" w:sz="4" w:space="0" w:color="FFB800"/>
              <w:left w:val="single" w:sz="4" w:space="0" w:color="FFB800"/>
              <w:bottom w:val="single" w:sz="12" w:space="0" w:color="FFC000" w:themeColor="accent4"/>
              <w:right w:val="single" w:sz="4" w:space="0" w:color="FFB800"/>
            </w:tcBorders>
          </w:tcPr>
          <w:p w:rsidR="00C77471" w:rsidRPr="0081501D" w:rsidRDefault="00CD2E16">
            <w:pPr>
              <w:rPr>
                <w:rFonts w:ascii="Arial" w:hAnsi="Arial" w:cs="Arial"/>
                <w:b/>
                <w:bCs/>
                <w:sz w:val="20"/>
                <w:lang w:val="en-US"/>
              </w:rPr>
            </w:pPr>
            <w:r w:rsidRPr="0081501D">
              <w:rPr>
                <w:rFonts w:ascii="Arial" w:hAnsi="Arial" w:cs="Arial"/>
                <w:b/>
                <w:bCs/>
                <w:sz w:val="20"/>
                <w:lang w:val="en-US"/>
              </w:rPr>
              <w:t>Embodiment</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C77471" w:rsidRPr="00DB0C90" w:rsidRDefault="00C77471">
            <w:pPr>
              <w:rPr>
                <w:rFonts w:ascii="Arial" w:hAnsi="Arial" w:cs="Arial"/>
                <w:lang w:val="en-US"/>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C77471" w:rsidRPr="00DB0C90" w:rsidRDefault="00C77471">
            <w:pPr>
              <w:rPr>
                <w:rFonts w:ascii="Arial" w:hAnsi="Arial" w:cs="Arial"/>
                <w:lang w:val="en-US"/>
              </w:rPr>
            </w:pPr>
          </w:p>
        </w:tc>
      </w:tr>
      <w:tr w:rsidR="00C77471" w:rsidRPr="00DB0C90" w:rsidTr="00A064DE">
        <w:trPr>
          <w:trHeight w:val="217"/>
        </w:trPr>
        <w:tc>
          <w:tcPr>
            <w:tcW w:w="2547" w:type="dxa"/>
            <w:vMerge w:val="restart"/>
            <w:tcBorders>
              <w:top w:val="single" w:sz="12" w:space="0" w:color="FFC000" w:themeColor="accent4"/>
              <w:left w:val="single" w:sz="4" w:space="0" w:color="FFB800"/>
              <w:right w:val="single" w:sz="4" w:space="0" w:color="FFB800"/>
            </w:tcBorders>
          </w:tcPr>
          <w:p w:rsidR="00C77471" w:rsidRPr="00DB0C90" w:rsidRDefault="00DB0C90">
            <w:pPr>
              <w:rPr>
                <w:rFonts w:ascii="Arial" w:hAnsi="Arial" w:cs="Arial"/>
                <w:b/>
                <w:lang w:val="en-US"/>
              </w:rPr>
            </w:pPr>
            <w:proofErr w:type="spellStart"/>
            <w:r w:rsidRPr="00DB0C90">
              <w:rPr>
                <w:rFonts w:ascii="Arial" w:hAnsi="Arial" w:cs="Arial"/>
                <w:b/>
                <w:lang w:val="en-US"/>
              </w:rPr>
              <w:t>Funktionales</w:t>
            </w:r>
            <w:proofErr w:type="spellEnd"/>
            <w:r w:rsidRPr="00DB0C90">
              <w:rPr>
                <w:rFonts w:ascii="Arial" w:hAnsi="Arial" w:cs="Arial"/>
                <w:b/>
                <w:lang w:val="en-US"/>
              </w:rPr>
              <w:t xml:space="preserve"> </w:t>
            </w:r>
            <w:proofErr w:type="spellStart"/>
            <w:r w:rsidRPr="00DB0C90">
              <w:rPr>
                <w:rFonts w:ascii="Arial" w:hAnsi="Arial" w:cs="Arial"/>
                <w:b/>
                <w:lang w:val="en-US"/>
              </w:rPr>
              <w:t>Denken</w:t>
            </w:r>
            <w:proofErr w:type="spellEnd"/>
            <w:r w:rsidR="00CD2E16" w:rsidRPr="00DB0C90">
              <w:rPr>
                <w:rFonts w:ascii="Arial" w:hAnsi="Arial" w:cs="Arial"/>
                <w:b/>
                <w:lang w:val="en-US"/>
              </w:rPr>
              <w:t>:</w:t>
            </w:r>
          </w:p>
        </w:tc>
        <w:tc>
          <w:tcPr>
            <w:tcW w:w="2268" w:type="dxa"/>
            <w:tcBorders>
              <w:top w:val="single" w:sz="12" w:space="0" w:color="FFC000" w:themeColor="accent4"/>
              <w:left w:val="single" w:sz="4" w:space="0" w:color="FFB800"/>
              <w:bottom w:val="single" w:sz="4" w:space="0" w:color="FFB800"/>
            </w:tcBorders>
          </w:tcPr>
          <w:p w:rsidR="00C77471" w:rsidRPr="0081501D" w:rsidRDefault="00CD2E16">
            <w:pPr>
              <w:rPr>
                <w:rFonts w:ascii="Arial" w:hAnsi="Arial" w:cs="Arial"/>
                <w:b/>
                <w:bCs/>
                <w:sz w:val="20"/>
                <w:lang w:val="en-US"/>
              </w:rPr>
            </w:pPr>
            <w:r w:rsidRPr="0081501D">
              <w:rPr>
                <w:rFonts w:ascii="Arial" w:hAnsi="Arial" w:cs="Arial"/>
                <w:b/>
                <w:bCs/>
                <w:sz w:val="20"/>
                <w:lang w:val="en-US"/>
              </w:rPr>
              <w:t>Input – Output</w:t>
            </w:r>
          </w:p>
        </w:tc>
        <w:tc>
          <w:tcPr>
            <w:tcW w:w="1400" w:type="dxa"/>
            <w:tcBorders>
              <w:top w:val="single" w:sz="12" w:space="0" w:color="FFC000" w:themeColor="accent4"/>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top w:val="single" w:sz="12" w:space="0" w:color="FFC000" w:themeColor="accent4"/>
              <w:right w:val="single" w:sz="4" w:space="0" w:color="FFB800"/>
            </w:tcBorders>
            <w:shd w:val="clear" w:color="auto" w:fill="FFFFFF" w:themeFill="background1"/>
          </w:tcPr>
          <w:p w:rsidR="00C77471" w:rsidRPr="00DB0C90" w:rsidRDefault="00C77471">
            <w:pPr>
              <w:rPr>
                <w:rFonts w:ascii="Arial" w:hAnsi="Arial" w:cs="Arial"/>
                <w:lang w:val="en-US"/>
              </w:rPr>
            </w:pPr>
          </w:p>
        </w:tc>
        <w:tc>
          <w:tcPr>
            <w:tcW w:w="1401" w:type="dxa"/>
            <w:tcBorders>
              <w:top w:val="single" w:sz="12" w:space="0" w:color="FFC000" w:themeColor="accent4"/>
              <w:right w:val="single" w:sz="4" w:space="0" w:color="FFB800"/>
            </w:tcBorders>
            <w:shd w:val="clear" w:color="auto" w:fill="FFFFFF" w:themeFill="background1"/>
          </w:tcPr>
          <w:p w:rsidR="00C77471" w:rsidRPr="00DB0C90" w:rsidRDefault="00C77471">
            <w:pPr>
              <w:rPr>
                <w:rFonts w:ascii="Arial" w:hAnsi="Arial" w:cs="Arial"/>
                <w:lang w:val="en-US"/>
              </w:rPr>
            </w:pPr>
          </w:p>
        </w:tc>
      </w:tr>
      <w:tr w:rsidR="00C77471" w:rsidRPr="00DB0C90" w:rsidTr="00A064DE">
        <w:trPr>
          <w:trHeight w:val="270"/>
        </w:trPr>
        <w:tc>
          <w:tcPr>
            <w:tcW w:w="2547" w:type="dxa"/>
            <w:vMerge/>
            <w:tcBorders>
              <w:left w:val="single" w:sz="4" w:space="0" w:color="FFB800"/>
              <w:right w:val="single" w:sz="4" w:space="0" w:color="FFB800"/>
            </w:tcBorders>
          </w:tcPr>
          <w:p w:rsidR="00C77471" w:rsidRPr="00DB0C90" w:rsidRDefault="00C77471">
            <w:pPr>
              <w:rPr>
                <w:rFonts w:ascii="Arial" w:hAnsi="Arial" w:cs="Arial"/>
                <w:b/>
                <w:lang w:val="en-US"/>
              </w:rPr>
            </w:pPr>
          </w:p>
        </w:tc>
        <w:tc>
          <w:tcPr>
            <w:tcW w:w="2268" w:type="dxa"/>
            <w:tcBorders>
              <w:top w:val="single" w:sz="4" w:space="0" w:color="FFB800"/>
              <w:left w:val="single" w:sz="4" w:space="0" w:color="FFB800"/>
            </w:tcBorders>
          </w:tcPr>
          <w:p w:rsidR="00C77471" w:rsidRPr="0081501D" w:rsidRDefault="00DB0C90">
            <w:pPr>
              <w:rPr>
                <w:rFonts w:ascii="Arial" w:hAnsi="Arial" w:cs="Arial"/>
                <w:b/>
                <w:bCs/>
                <w:sz w:val="20"/>
                <w:lang w:val="en-US"/>
              </w:rPr>
            </w:pPr>
            <w:proofErr w:type="spellStart"/>
            <w:r w:rsidRPr="0081501D">
              <w:rPr>
                <w:rFonts w:ascii="Arial" w:hAnsi="Arial" w:cs="Arial"/>
                <w:b/>
                <w:bCs/>
                <w:sz w:val="20"/>
                <w:lang w:val="en-US"/>
              </w:rPr>
              <w:t>K</w:t>
            </w:r>
            <w:r w:rsidR="00CD2E16" w:rsidRPr="0081501D">
              <w:rPr>
                <w:rFonts w:ascii="Arial" w:hAnsi="Arial" w:cs="Arial"/>
                <w:b/>
                <w:bCs/>
                <w:sz w:val="20"/>
                <w:lang w:val="en-US"/>
              </w:rPr>
              <w:t>ovariation</w:t>
            </w:r>
            <w:proofErr w:type="spellEnd"/>
          </w:p>
        </w:tc>
        <w:tc>
          <w:tcPr>
            <w:tcW w:w="1400" w:type="dxa"/>
            <w:tcBorders>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right w:val="single" w:sz="4" w:space="0" w:color="FFB800"/>
            </w:tcBorders>
            <w:shd w:val="clear" w:color="auto" w:fill="299AF5"/>
          </w:tcPr>
          <w:p w:rsidR="00C77471" w:rsidRPr="00DB0C90" w:rsidRDefault="00C77471">
            <w:pPr>
              <w:rPr>
                <w:rFonts w:ascii="Arial" w:hAnsi="Arial" w:cs="Arial"/>
                <w:lang w:val="en-US"/>
              </w:rPr>
            </w:pPr>
          </w:p>
        </w:tc>
        <w:tc>
          <w:tcPr>
            <w:tcW w:w="1401" w:type="dxa"/>
            <w:tcBorders>
              <w:right w:val="single" w:sz="4" w:space="0" w:color="FFB800"/>
            </w:tcBorders>
            <w:shd w:val="clear" w:color="auto" w:fill="0099FF"/>
          </w:tcPr>
          <w:p w:rsidR="00C77471" w:rsidRPr="00DB0C90" w:rsidRDefault="00C77471">
            <w:pPr>
              <w:rPr>
                <w:rFonts w:ascii="Arial" w:hAnsi="Arial" w:cs="Arial"/>
                <w:lang w:val="en-US"/>
              </w:rPr>
            </w:pPr>
          </w:p>
        </w:tc>
      </w:tr>
      <w:tr w:rsidR="00C77471" w:rsidRPr="00DB0C90" w:rsidTr="00A064DE">
        <w:trPr>
          <w:trHeight w:val="270"/>
        </w:trPr>
        <w:tc>
          <w:tcPr>
            <w:tcW w:w="2547" w:type="dxa"/>
            <w:vMerge/>
            <w:tcBorders>
              <w:left w:val="single" w:sz="4" w:space="0" w:color="FFB800"/>
              <w:right w:val="single" w:sz="4" w:space="0" w:color="FFB800"/>
            </w:tcBorders>
          </w:tcPr>
          <w:p w:rsidR="00C77471" w:rsidRPr="00DB0C90" w:rsidRDefault="00C77471">
            <w:pPr>
              <w:rPr>
                <w:rFonts w:ascii="Arial" w:hAnsi="Arial" w:cs="Arial"/>
                <w:b/>
                <w:lang w:val="en-US"/>
              </w:rPr>
            </w:pPr>
          </w:p>
        </w:tc>
        <w:tc>
          <w:tcPr>
            <w:tcW w:w="2268" w:type="dxa"/>
            <w:tcBorders>
              <w:left w:val="single" w:sz="4" w:space="0" w:color="FFB800"/>
            </w:tcBorders>
          </w:tcPr>
          <w:p w:rsidR="00C77471" w:rsidRPr="0081501D" w:rsidRDefault="00DB0C90">
            <w:pPr>
              <w:rPr>
                <w:rFonts w:ascii="Arial" w:hAnsi="Arial" w:cs="Arial"/>
                <w:b/>
                <w:bCs/>
                <w:sz w:val="20"/>
                <w:lang w:val="en-US"/>
              </w:rPr>
            </w:pPr>
            <w:proofErr w:type="spellStart"/>
            <w:r w:rsidRPr="0081501D">
              <w:rPr>
                <w:rFonts w:ascii="Arial" w:hAnsi="Arial" w:cs="Arial"/>
                <w:b/>
                <w:bCs/>
                <w:sz w:val="20"/>
                <w:lang w:val="en-US"/>
              </w:rPr>
              <w:t>Zuordnung</w:t>
            </w:r>
            <w:proofErr w:type="spellEnd"/>
          </w:p>
        </w:tc>
        <w:tc>
          <w:tcPr>
            <w:tcW w:w="1400" w:type="dxa"/>
            <w:tcBorders>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right w:val="single" w:sz="4" w:space="0" w:color="FFB800"/>
            </w:tcBorders>
            <w:shd w:val="clear" w:color="auto" w:fill="0099FF"/>
          </w:tcPr>
          <w:p w:rsidR="00C77471" w:rsidRPr="00DB0C90" w:rsidRDefault="00C77471">
            <w:pPr>
              <w:rPr>
                <w:rFonts w:ascii="Arial" w:hAnsi="Arial" w:cs="Arial"/>
                <w:lang w:val="en-US"/>
              </w:rPr>
            </w:pPr>
          </w:p>
        </w:tc>
        <w:tc>
          <w:tcPr>
            <w:tcW w:w="1401" w:type="dxa"/>
            <w:tcBorders>
              <w:right w:val="single" w:sz="4" w:space="0" w:color="FFB800"/>
            </w:tcBorders>
          </w:tcPr>
          <w:p w:rsidR="00C77471" w:rsidRPr="00DB0C90" w:rsidRDefault="00C77471">
            <w:pPr>
              <w:rPr>
                <w:rFonts w:ascii="Arial" w:hAnsi="Arial" w:cs="Arial"/>
                <w:lang w:val="en-US"/>
              </w:rPr>
            </w:pPr>
          </w:p>
        </w:tc>
      </w:tr>
      <w:tr w:rsidR="00C77471" w:rsidRPr="00DB0C90">
        <w:trPr>
          <w:trHeight w:val="270"/>
        </w:trPr>
        <w:tc>
          <w:tcPr>
            <w:tcW w:w="2547" w:type="dxa"/>
            <w:vMerge/>
            <w:tcBorders>
              <w:left w:val="single" w:sz="4" w:space="0" w:color="FFB800"/>
              <w:bottom w:val="single" w:sz="12" w:space="0" w:color="FFC000" w:themeColor="accent4"/>
              <w:right w:val="single" w:sz="4" w:space="0" w:color="FFB800"/>
            </w:tcBorders>
          </w:tcPr>
          <w:p w:rsidR="00C77471" w:rsidRPr="00DB0C90" w:rsidRDefault="00C77471">
            <w:pPr>
              <w:rPr>
                <w:rFonts w:ascii="Arial" w:hAnsi="Arial" w:cs="Arial"/>
                <w:b/>
                <w:lang w:val="en-US"/>
              </w:rPr>
            </w:pPr>
          </w:p>
        </w:tc>
        <w:tc>
          <w:tcPr>
            <w:tcW w:w="2268" w:type="dxa"/>
            <w:tcBorders>
              <w:left w:val="single" w:sz="4" w:space="0" w:color="FFB800"/>
              <w:bottom w:val="single" w:sz="12" w:space="0" w:color="FFC000" w:themeColor="accent4"/>
            </w:tcBorders>
          </w:tcPr>
          <w:p w:rsidR="00C77471" w:rsidRPr="0081501D" w:rsidRDefault="00CD2E16">
            <w:pPr>
              <w:rPr>
                <w:rFonts w:ascii="Arial" w:hAnsi="Arial" w:cs="Arial"/>
                <w:b/>
                <w:bCs/>
                <w:sz w:val="20"/>
                <w:lang w:val="en-US"/>
              </w:rPr>
            </w:pPr>
            <w:proofErr w:type="spellStart"/>
            <w:r w:rsidRPr="0081501D">
              <w:rPr>
                <w:rFonts w:ascii="Arial" w:hAnsi="Arial" w:cs="Arial"/>
                <w:b/>
                <w:bCs/>
                <w:sz w:val="20"/>
                <w:lang w:val="en-US"/>
              </w:rPr>
              <w:t>Obje</w:t>
            </w:r>
            <w:r w:rsidR="00DB0C90" w:rsidRPr="0081501D">
              <w:rPr>
                <w:rFonts w:ascii="Arial" w:hAnsi="Arial" w:cs="Arial"/>
                <w:b/>
                <w:bCs/>
                <w:sz w:val="20"/>
                <w:lang w:val="en-US"/>
              </w:rPr>
              <w:t>k</w:t>
            </w:r>
            <w:r w:rsidRPr="0081501D">
              <w:rPr>
                <w:rFonts w:ascii="Arial" w:hAnsi="Arial" w:cs="Arial"/>
                <w:b/>
                <w:bCs/>
                <w:sz w:val="20"/>
                <w:lang w:val="en-US"/>
              </w:rPr>
              <w:t>t</w:t>
            </w:r>
            <w:proofErr w:type="spellEnd"/>
          </w:p>
        </w:tc>
        <w:tc>
          <w:tcPr>
            <w:tcW w:w="1400" w:type="dxa"/>
            <w:tcBorders>
              <w:bottom w:val="single" w:sz="12" w:space="0" w:color="FFC000" w:themeColor="accent4"/>
              <w:right w:val="single" w:sz="4" w:space="0" w:color="FFB800"/>
            </w:tcBorders>
            <w:shd w:val="clear" w:color="auto" w:fill="299AF5"/>
          </w:tcPr>
          <w:p w:rsidR="00C77471" w:rsidRPr="00DB0C90" w:rsidRDefault="00C77471">
            <w:pPr>
              <w:rPr>
                <w:rFonts w:ascii="Arial" w:hAnsi="Arial" w:cs="Arial"/>
                <w:lang w:val="en-US"/>
              </w:rPr>
            </w:pPr>
          </w:p>
        </w:tc>
        <w:tc>
          <w:tcPr>
            <w:tcW w:w="1400" w:type="dxa"/>
            <w:tcBorders>
              <w:bottom w:val="single" w:sz="12" w:space="0" w:color="FFC000" w:themeColor="accent4"/>
              <w:right w:val="single" w:sz="4" w:space="0" w:color="FFB800"/>
            </w:tcBorders>
          </w:tcPr>
          <w:p w:rsidR="00C77471" w:rsidRPr="00DB0C90" w:rsidRDefault="00C77471">
            <w:pPr>
              <w:rPr>
                <w:rFonts w:ascii="Arial" w:hAnsi="Arial" w:cs="Arial"/>
                <w:lang w:val="en-US"/>
              </w:rPr>
            </w:pPr>
          </w:p>
        </w:tc>
        <w:tc>
          <w:tcPr>
            <w:tcW w:w="1401" w:type="dxa"/>
            <w:tcBorders>
              <w:bottom w:val="single" w:sz="12" w:space="0" w:color="FFC000" w:themeColor="accent4"/>
              <w:right w:val="single" w:sz="4" w:space="0" w:color="FFB800"/>
            </w:tcBorders>
          </w:tcPr>
          <w:p w:rsidR="00C77471" w:rsidRPr="00DB0C90" w:rsidRDefault="00C77471">
            <w:pPr>
              <w:rPr>
                <w:rFonts w:ascii="Arial" w:hAnsi="Arial" w:cs="Arial"/>
                <w:lang w:val="en-US"/>
              </w:rPr>
            </w:pPr>
          </w:p>
        </w:tc>
      </w:tr>
      <w:tr w:rsidR="00C77471" w:rsidRPr="00DB0C90">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C77471" w:rsidRPr="00DB0C90" w:rsidRDefault="00DB0C90">
            <w:pPr>
              <w:rPr>
                <w:rFonts w:ascii="Arial" w:hAnsi="Arial" w:cs="Arial"/>
                <w:b/>
                <w:lang w:val="en-US"/>
              </w:rPr>
            </w:pPr>
            <w:proofErr w:type="spellStart"/>
            <w:r w:rsidRPr="00DB0C90">
              <w:rPr>
                <w:rFonts w:ascii="Arial" w:hAnsi="Arial" w:cs="Arial"/>
                <w:b/>
                <w:lang w:val="en-US"/>
              </w:rPr>
              <w:t>Lernziele</w:t>
            </w:r>
            <w:proofErr w:type="spellEnd"/>
            <w:r w:rsidR="00CD2E16" w:rsidRPr="00DB0C90">
              <w:rPr>
                <w:rFonts w:ascii="Arial" w:hAnsi="Arial" w:cs="Arial"/>
                <w:b/>
                <w:lang w:val="en-US"/>
              </w:rPr>
              <w:t>:</w:t>
            </w:r>
          </w:p>
        </w:tc>
        <w:tc>
          <w:tcPr>
            <w:tcW w:w="6469" w:type="dxa"/>
            <w:gridSpan w:val="4"/>
            <w:tcBorders>
              <w:top w:val="single" w:sz="12" w:space="0" w:color="FFC000" w:themeColor="accent4"/>
              <w:left w:val="single" w:sz="4" w:space="0" w:color="FFB800"/>
              <w:bottom w:val="single" w:sz="12" w:space="0" w:color="FFC000" w:themeColor="accent4"/>
            </w:tcBorders>
          </w:tcPr>
          <w:p w:rsidR="00C77471" w:rsidRPr="00DB0C90" w:rsidRDefault="00DB0C90" w:rsidP="00A064DE">
            <w:pPr>
              <w:rPr>
                <w:rFonts w:ascii="Arial" w:hAnsi="Arial" w:cs="Arial"/>
                <w:lang w:val="en-US"/>
              </w:rPr>
            </w:pPr>
            <w:proofErr w:type="spellStart"/>
            <w:r w:rsidRPr="00DB0C90">
              <w:rPr>
                <w:rFonts w:ascii="Arial" w:hAnsi="Arial" w:cs="Arial"/>
                <w:lang w:val="en-US"/>
              </w:rPr>
              <w:t>Siehe</w:t>
            </w:r>
            <w:proofErr w:type="spellEnd"/>
            <w:r w:rsidRPr="00DB0C90">
              <w:rPr>
                <w:rFonts w:ascii="Arial" w:hAnsi="Arial" w:cs="Arial"/>
                <w:lang w:val="en-US"/>
              </w:rPr>
              <w:t xml:space="preserve"> </w:t>
            </w:r>
            <w:proofErr w:type="spellStart"/>
            <w:r w:rsidRPr="00DB0C90">
              <w:rPr>
                <w:rFonts w:ascii="Arial" w:hAnsi="Arial" w:cs="Arial"/>
                <w:lang w:val="en-US"/>
              </w:rPr>
              <w:t>Beschreibung</w:t>
            </w:r>
            <w:proofErr w:type="spellEnd"/>
            <w:r w:rsidR="00A064DE" w:rsidRPr="00DB0C90">
              <w:rPr>
                <w:rFonts w:ascii="Arial" w:hAnsi="Arial" w:cs="Arial"/>
                <w:lang w:val="en-US"/>
              </w:rPr>
              <w:t xml:space="preserve"> </w:t>
            </w:r>
          </w:p>
        </w:tc>
      </w:tr>
    </w:tbl>
    <w:p w:rsidR="00A064DE" w:rsidRPr="00DB0C90" w:rsidRDefault="00A064DE">
      <w:pPr>
        <w:rPr>
          <w:rFonts w:ascii="Arial" w:hAnsi="Arial" w:cs="Arial"/>
          <w:lang w:val="en-US"/>
        </w:rPr>
      </w:pPr>
    </w:p>
    <w:p w:rsidR="00DB0C90" w:rsidRPr="00DB0C90" w:rsidRDefault="00DB0C90" w:rsidP="00DB0C90">
      <w:pPr>
        <w:rPr>
          <w:rFonts w:ascii="Arial" w:hAnsi="Arial" w:cs="Arial"/>
          <w:bCs/>
          <w:sz w:val="24"/>
          <w:szCs w:val="24"/>
          <w:u w:val="single"/>
          <w:lang w:val="de-DE"/>
        </w:rPr>
      </w:pPr>
      <w:r w:rsidRPr="00DB0C90">
        <w:rPr>
          <w:rFonts w:ascii="Arial" w:hAnsi="Arial" w:cs="Arial"/>
          <w:bCs/>
          <w:sz w:val="24"/>
          <w:szCs w:val="24"/>
          <w:u w:val="single"/>
          <w:lang w:val="de-DE"/>
        </w:rPr>
        <w:br w:type="page"/>
      </w:r>
      <w:bookmarkStart w:id="0" w:name="_GoBack"/>
      <w:bookmarkEnd w:id="0"/>
    </w:p>
    <w:p w:rsidR="00DB0C90" w:rsidRPr="00DB0C90" w:rsidRDefault="00DB0C90" w:rsidP="00DB0C90">
      <w:pPr>
        <w:rPr>
          <w:rFonts w:ascii="Arial" w:hAnsi="Arial" w:cs="Arial"/>
          <w:bCs/>
          <w:sz w:val="24"/>
          <w:szCs w:val="24"/>
          <w:u w:val="single"/>
          <w:lang w:val="de-DE"/>
        </w:rPr>
      </w:pPr>
      <w:r w:rsidRPr="00DB0C90">
        <w:rPr>
          <w:rFonts w:ascii="Arial" w:hAnsi="Arial" w:cs="Arial"/>
          <w:bCs/>
          <w:sz w:val="24"/>
          <w:szCs w:val="24"/>
          <w:u w:val="single"/>
          <w:lang w:val="de-DE"/>
        </w:rPr>
        <w:lastRenderedPageBreak/>
        <w:t xml:space="preserve">Umfang des Moduls: </w:t>
      </w:r>
    </w:p>
    <w:p w:rsidR="00DB0C90" w:rsidRPr="00DB0C90" w:rsidRDefault="00DB0C90" w:rsidP="00DB0C90">
      <w:pPr>
        <w:pStyle w:val="Listenabsatz"/>
        <w:numPr>
          <w:ilvl w:val="0"/>
          <w:numId w:val="11"/>
        </w:numPr>
        <w:spacing w:line="256" w:lineRule="auto"/>
        <w:rPr>
          <w:rFonts w:ascii="Arial" w:hAnsi="Arial" w:cs="Arial"/>
          <w:bCs/>
          <w:sz w:val="24"/>
          <w:szCs w:val="24"/>
          <w:lang w:val="de-DE"/>
        </w:rPr>
      </w:pPr>
      <w:r w:rsidRPr="00DB0C90">
        <w:rPr>
          <w:rFonts w:ascii="Arial" w:hAnsi="Arial" w:cs="Arial"/>
          <w:bCs/>
          <w:sz w:val="24"/>
          <w:szCs w:val="24"/>
          <w:lang w:val="de-DE"/>
        </w:rPr>
        <w:t xml:space="preserve">Unterrichtsskizze mit Merkkasten </w:t>
      </w:r>
    </w:p>
    <w:p w:rsidR="00DB0C90" w:rsidRPr="00DB0C90" w:rsidRDefault="00DB0C90" w:rsidP="00DB0C90">
      <w:pPr>
        <w:pStyle w:val="Listenabsatz"/>
        <w:numPr>
          <w:ilvl w:val="0"/>
          <w:numId w:val="11"/>
        </w:numPr>
        <w:spacing w:line="256" w:lineRule="auto"/>
        <w:rPr>
          <w:rFonts w:ascii="Arial" w:hAnsi="Arial" w:cs="Arial"/>
          <w:bCs/>
          <w:sz w:val="24"/>
          <w:szCs w:val="24"/>
          <w:lang w:val="de-DE"/>
        </w:rPr>
      </w:pPr>
      <w:r w:rsidRPr="00DB0C90">
        <w:rPr>
          <w:rFonts w:ascii="Arial" w:hAnsi="Arial" w:cs="Arial"/>
          <w:bCs/>
          <w:sz w:val="24"/>
          <w:szCs w:val="24"/>
          <w:lang w:val="de-DE"/>
        </w:rPr>
        <w:t xml:space="preserve">PowerPoint-Präsentation (kurz: PPP) </w:t>
      </w:r>
    </w:p>
    <w:p w:rsidR="00DB0C90" w:rsidRPr="00DB0C90" w:rsidRDefault="00DB0C90" w:rsidP="00DB0C90">
      <w:pPr>
        <w:pStyle w:val="Listenabsatz"/>
        <w:numPr>
          <w:ilvl w:val="0"/>
          <w:numId w:val="11"/>
        </w:numPr>
        <w:spacing w:line="256" w:lineRule="auto"/>
        <w:rPr>
          <w:rFonts w:ascii="Arial" w:hAnsi="Arial" w:cs="Arial"/>
          <w:bCs/>
          <w:sz w:val="24"/>
          <w:szCs w:val="24"/>
          <w:lang w:val="de-DE"/>
        </w:rPr>
      </w:pPr>
      <w:r w:rsidRPr="00DB0C90">
        <w:rPr>
          <w:rFonts w:ascii="Arial" w:hAnsi="Arial" w:cs="Arial"/>
          <w:bCs/>
          <w:sz w:val="24"/>
          <w:szCs w:val="24"/>
          <w:lang w:val="de-DE"/>
        </w:rPr>
        <w:t>Forscherheft „Füllgraphen“ (Arbeitsblätter) in Version A, B &amp; C</w:t>
      </w:r>
    </w:p>
    <w:p w:rsidR="00DB0C90" w:rsidRPr="00DB0C90" w:rsidRDefault="00DB0C90" w:rsidP="00DB0C90">
      <w:pPr>
        <w:rPr>
          <w:rFonts w:ascii="Arial" w:hAnsi="Arial" w:cs="Arial"/>
          <w:bCs/>
          <w:sz w:val="24"/>
          <w:szCs w:val="24"/>
          <w:u w:val="single"/>
          <w:lang w:val="de-DE"/>
        </w:rPr>
      </w:pPr>
      <w:r w:rsidRPr="00DB0C90">
        <w:rPr>
          <w:rFonts w:ascii="Arial" w:hAnsi="Arial" w:cs="Arial"/>
          <w:bCs/>
          <w:sz w:val="24"/>
          <w:szCs w:val="24"/>
          <w:u w:val="single"/>
          <w:lang w:val="de-DE"/>
        </w:rPr>
        <w:t>Hinweise für den Einsatz:</w:t>
      </w:r>
    </w:p>
    <w:p w:rsidR="00DB0C90" w:rsidRPr="00DB0C90" w:rsidRDefault="00DB0C90" w:rsidP="0081501D">
      <w:pPr>
        <w:pStyle w:val="Listenabsatz"/>
        <w:numPr>
          <w:ilvl w:val="0"/>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 xml:space="preserve">Link GeoGebra „Füllgraph“ (Version A): </w:t>
      </w:r>
      <w:hyperlink r:id="rId8" w:history="1">
        <w:r w:rsidRPr="00DB0C90">
          <w:rPr>
            <w:rStyle w:val="Hyperlink"/>
            <w:rFonts w:ascii="Arial" w:hAnsi="Arial" w:cs="Arial"/>
            <w:bCs/>
            <w:sz w:val="24"/>
            <w:szCs w:val="24"/>
            <w:lang w:val="de-DE"/>
          </w:rPr>
          <w:t>https://www.geogebra.org/m/gbgazf5s</w:t>
        </w:r>
      </w:hyperlink>
      <w:r w:rsidRPr="00DB0C90">
        <w:rPr>
          <w:rFonts w:ascii="Arial" w:hAnsi="Arial" w:cs="Arial"/>
          <w:bCs/>
          <w:sz w:val="24"/>
          <w:szCs w:val="24"/>
          <w:lang w:val="de-DE"/>
        </w:rPr>
        <w:t xml:space="preserve"> </w:t>
      </w:r>
    </w:p>
    <w:p w:rsidR="00DB0C90" w:rsidRPr="00DB0C90" w:rsidRDefault="00DB0C90" w:rsidP="0081501D">
      <w:pPr>
        <w:pStyle w:val="Listenabsatz"/>
        <w:numPr>
          <w:ilvl w:val="0"/>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 xml:space="preserve">Link GeoGebra „Füllgraph“ (Version C): </w:t>
      </w:r>
      <w:hyperlink r:id="rId9" w:history="1">
        <w:r w:rsidRPr="00DB0C90">
          <w:rPr>
            <w:rStyle w:val="Hyperlink"/>
            <w:rFonts w:ascii="Arial" w:hAnsi="Arial" w:cs="Arial"/>
            <w:bCs/>
            <w:sz w:val="24"/>
            <w:szCs w:val="24"/>
            <w:lang w:val="de-DE"/>
          </w:rPr>
          <w:t>https://www.geogebra.org/m/urffdzd2</w:t>
        </w:r>
      </w:hyperlink>
      <w:r w:rsidRPr="00DB0C90">
        <w:rPr>
          <w:rFonts w:ascii="Arial" w:hAnsi="Arial" w:cs="Arial"/>
          <w:bCs/>
          <w:sz w:val="24"/>
          <w:szCs w:val="24"/>
          <w:lang w:val="de-DE"/>
        </w:rPr>
        <w:t xml:space="preserve"> </w:t>
      </w:r>
    </w:p>
    <w:p w:rsidR="00DB0C90" w:rsidRPr="00DB0C90" w:rsidRDefault="00DB0C90" w:rsidP="00DB0C90">
      <w:pPr>
        <w:pStyle w:val="Listenabsatz"/>
        <w:numPr>
          <w:ilvl w:val="0"/>
          <w:numId w:val="12"/>
        </w:numPr>
        <w:spacing w:line="256" w:lineRule="auto"/>
        <w:ind w:right="991"/>
        <w:jc w:val="both"/>
        <w:rPr>
          <w:rFonts w:ascii="Arial" w:hAnsi="Arial" w:cs="Arial"/>
          <w:bCs/>
          <w:sz w:val="24"/>
          <w:szCs w:val="24"/>
          <w:lang w:val="de-DE"/>
        </w:rPr>
      </w:pPr>
      <w:r w:rsidRPr="00DB0C90">
        <w:rPr>
          <w:rFonts w:ascii="Arial" w:hAnsi="Arial" w:cs="Arial"/>
          <w:sz w:val="24"/>
          <w:szCs w:val="24"/>
          <w:lang w:val="de-DE"/>
        </w:rPr>
        <w:t xml:space="preserve">In der PPP und im Forscherheft sind QR-Codes abgedruckt. Durch das Scannen/Abfotografieren des QR-Codes gelangen die Schülerinnen und Schüler zu der entsprechenden GeoGebra Anwendung. </w:t>
      </w:r>
    </w:p>
    <w:p w:rsidR="00DB0C90" w:rsidRPr="00DB0C90" w:rsidRDefault="00DB0C90" w:rsidP="00DB0C90">
      <w:pPr>
        <w:pStyle w:val="Listenabsatz"/>
        <w:numPr>
          <w:ilvl w:val="0"/>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Forscherheft: Das Merkblatt kann am Ende des Forschungsprozesses auf die erste Seite im unteren Abschnitt geklebt werden.</w:t>
      </w:r>
    </w:p>
    <w:p w:rsidR="00DB0C90" w:rsidRPr="00DB0C90" w:rsidRDefault="00DB0C90" w:rsidP="00DB0C90">
      <w:pPr>
        <w:pStyle w:val="Listenabsatz"/>
        <w:numPr>
          <w:ilvl w:val="0"/>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Benötigte Materialien für gegenständliche Experimente (Version A &amp; B):</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Verschiedene Gefäße</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Messstäbe</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Messbecher (20ml)</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Wasser (mit Lebensmittelfarbe eingefärbt)</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Trichter</w:t>
      </w:r>
    </w:p>
    <w:p w:rsidR="00DB0C90" w:rsidRPr="00DB0C90" w:rsidRDefault="00DB0C90" w:rsidP="00DB0C90">
      <w:pPr>
        <w:pStyle w:val="Listenabsatz"/>
        <w:numPr>
          <w:ilvl w:val="1"/>
          <w:numId w:val="12"/>
        </w:numPr>
        <w:spacing w:line="256" w:lineRule="auto"/>
        <w:ind w:right="991"/>
        <w:rPr>
          <w:rFonts w:ascii="Arial" w:hAnsi="Arial" w:cs="Arial"/>
          <w:bCs/>
          <w:sz w:val="24"/>
          <w:szCs w:val="24"/>
          <w:lang w:val="de-DE"/>
        </w:rPr>
      </w:pPr>
      <w:r w:rsidRPr="00DB0C90">
        <w:rPr>
          <w:rFonts w:ascii="Arial" w:hAnsi="Arial" w:cs="Arial"/>
          <w:bCs/>
          <w:sz w:val="24"/>
          <w:szCs w:val="24"/>
          <w:lang w:val="de-DE"/>
        </w:rPr>
        <w:t>Handtücher bzw. Papiertücher</w:t>
      </w:r>
    </w:p>
    <w:p w:rsidR="00104F90" w:rsidRPr="00DB0C90" w:rsidRDefault="00104F90" w:rsidP="00A064DE">
      <w:pPr>
        <w:rPr>
          <w:rFonts w:ascii="Arial" w:hAnsi="Arial" w:cs="Arial"/>
          <w:lang w:val="de-DE"/>
        </w:rPr>
      </w:pPr>
    </w:p>
    <w:p w:rsidR="00104F90" w:rsidRPr="00DB0C90" w:rsidRDefault="00104F90" w:rsidP="00A064DE">
      <w:pPr>
        <w:rPr>
          <w:rFonts w:ascii="Arial" w:hAnsi="Arial" w:cs="Arial"/>
          <w:lang w:val="de-DE"/>
        </w:rPr>
      </w:pPr>
    </w:p>
    <w:p w:rsidR="00104F90" w:rsidRPr="00DB0C90" w:rsidRDefault="00104F90" w:rsidP="00A064DE">
      <w:pPr>
        <w:rPr>
          <w:rFonts w:ascii="Arial" w:hAnsi="Arial" w:cs="Arial"/>
          <w:lang w:val="de-DE"/>
        </w:rPr>
      </w:pPr>
    </w:p>
    <w:p w:rsidR="00104F90" w:rsidRPr="00DB0C90" w:rsidRDefault="00104F90" w:rsidP="00A064DE">
      <w:pPr>
        <w:rPr>
          <w:rFonts w:ascii="Arial" w:hAnsi="Arial" w:cs="Arial"/>
          <w:lang w:val="de-DE"/>
        </w:rPr>
      </w:pPr>
    </w:p>
    <w:p w:rsidR="00104F90" w:rsidRPr="00DB0C90" w:rsidRDefault="00104F90" w:rsidP="00A064DE">
      <w:pPr>
        <w:rPr>
          <w:rFonts w:ascii="Arial" w:hAnsi="Arial" w:cs="Arial"/>
          <w:lang w:val="de-DE"/>
        </w:rPr>
      </w:pPr>
    </w:p>
    <w:p w:rsidR="00104F90" w:rsidRPr="00DB0C90" w:rsidRDefault="00104F90" w:rsidP="00A064DE">
      <w:pPr>
        <w:rPr>
          <w:rFonts w:ascii="Arial" w:hAnsi="Arial" w:cs="Arial"/>
          <w:lang w:val="de-DE"/>
        </w:rPr>
      </w:pPr>
    </w:p>
    <w:p w:rsidR="00104F90" w:rsidRPr="00DB0C90" w:rsidRDefault="00CD2E16" w:rsidP="00104F90">
      <w:pPr>
        <w:pStyle w:val="Listenabsatz"/>
        <w:numPr>
          <w:ilvl w:val="1"/>
          <w:numId w:val="10"/>
        </w:numPr>
        <w:rPr>
          <w:rFonts w:ascii="Arial" w:hAnsi="Arial" w:cs="Arial"/>
          <w:lang w:val="en-US"/>
        </w:rPr>
      </w:pPr>
      <w:r w:rsidRPr="00DB0C90">
        <w:rPr>
          <w:rFonts w:ascii="Arial" w:hAnsi="Arial" w:cs="Arial"/>
          <w:lang w:val="en-US"/>
        </w:rPr>
        <w:br w:type="page" w:clear="all"/>
      </w:r>
    </w:p>
    <w:p w:rsidR="00104F90" w:rsidRPr="00DB0C90" w:rsidRDefault="00104F90" w:rsidP="00A064DE">
      <w:pPr>
        <w:pStyle w:val="Listenabsatz"/>
        <w:numPr>
          <w:ilvl w:val="1"/>
          <w:numId w:val="10"/>
        </w:numPr>
        <w:rPr>
          <w:rFonts w:ascii="Arial" w:hAnsi="Arial" w:cs="Arial"/>
          <w:lang w:val="en-US"/>
        </w:rPr>
        <w:sectPr w:rsidR="00104F90" w:rsidRPr="00DB0C90">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pPr>
    </w:p>
    <w:tbl>
      <w:tblPr>
        <w:tblStyle w:val="Tabellenraster"/>
        <w:tblpPr w:leftFromText="141" w:rightFromText="141" w:vertAnchor="text" w:horzAnchor="margin" w:tblpXSpec="center" w:tblpY="75"/>
        <w:tblW w:w="15030" w:type="dxa"/>
        <w:tblLayout w:type="fixed"/>
        <w:tblLook w:val="04A0" w:firstRow="1" w:lastRow="0" w:firstColumn="1" w:lastColumn="0" w:noHBand="0" w:noVBand="1"/>
      </w:tblPr>
      <w:tblGrid>
        <w:gridCol w:w="15030"/>
      </w:tblGrid>
      <w:tr w:rsidR="00104F90" w:rsidRPr="00DB0C90" w:rsidTr="00DB0C90">
        <w:trPr>
          <w:trHeight w:val="284"/>
        </w:trPr>
        <w:tc>
          <w:tcPr>
            <w:tcW w:w="15030" w:type="dxa"/>
            <w:tcBorders>
              <w:top w:val="nil"/>
              <w:left w:val="nil"/>
              <w:bottom w:val="nil"/>
              <w:right w:val="nil"/>
            </w:tcBorders>
            <w:vAlign w:val="bottom"/>
            <w:hideMark/>
          </w:tcPr>
          <w:p w:rsidR="00104F90" w:rsidRPr="00DB0C90" w:rsidRDefault="00DB0C90" w:rsidP="00035B5C">
            <w:pPr>
              <w:pStyle w:val="Listenabsatz"/>
              <w:jc w:val="center"/>
              <w:rPr>
                <w:rFonts w:ascii="Arial" w:hAnsi="Arial" w:cs="Arial"/>
                <w:b/>
                <w:bCs/>
                <w:sz w:val="28"/>
                <w:szCs w:val="28"/>
                <w:lang w:val="de-DE"/>
              </w:rPr>
            </w:pPr>
            <w:r w:rsidRPr="00DB0C90">
              <w:rPr>
                <w:rFonts w:ascii="Arial" w:hAnsi="Arial" w:cs="Arial"/>
                <w:b/>
                <w:bCs/>
                <w:sz w:val="28"/>
                <w:szCs w:val="28"/>
                <w:lang w:val="de-DE"/>
              </w:rPr>
              <w:lastRenderedPageBreak/>
              <w:t>Unterrichtsskizze zum Forschermodul „Füllgraphen“</w:t>
            </w:r>
          </w:p>
          <w:tbl>
            <w:tblPr>
              <w:tblStyle w:val="Tabellenraster"/>
              <w:tblpPr w:leftFromText="141" w:rightFromText="141" w:vertAnchor="text" w:horzAnchor="margin" w:tblpXSpec="center" w:tblpY="75"/>
              <w:tblW w:w="15030" w:type="dxa"/>
              <w:tblLayout w:type="fixed"/>
              <w:tblLook w:val="04A0" w:firstRow="1" w:lastRow="0" w:firstColumn="1" w:lastColumn="0" w:noHBand="0" w:noVBand="1"/>
            </w:tblPr>
            <w:tblGrid>
              <w:gridCol w:w="2056"/>
              <w:gridCol w:w="4466"/>
              <w:gridCol w:w="3119"/>
              <w:gridCol w:w="2836"/>
              <w:gridCol w:w="2553"/>
            </w:tblGrid>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0C90" w:rsidRPr="00DB0C90" w:rsidRDefault="00DB0C90" w:rsidP="00DB0C90">
                  <w:pPr>
                    <w:jc w:val="center"/>
                    <w:rPr>
                      <w:rFonts w:ascii="Arial" w:hAnsi="Arial" w:cs="Arial"/>
                      <w:b/>
                      <w:bCs/>
                      <w:lang w:val="de-DE"/>
                    </w:rPr>
                  </w:pPr>
                  <w:r w:rsidRPr="00DB0C90">
                    <w:rPr>
                      <w:rFonts w:ascii="Arial" w:hAnsi="Arial" w:cs="Arial"/>
                      <w:b/>
                      <w:bCs/>
                      <w:lang w:val="de-DE"/>
                    </w:rPr>
                    <w:t>Phase</w:t>
                  </w:r>
                </w:p>
              </w:tc>
              <w:tc>
                <w:tcPr>
                  <w:tcW w:w="4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0C90" w:rsidRPr="00DB0C90" w:rsidRDefault="00DB0C90" w:rsidP="00DB0C90">
                  <w:pPr>
                    <w:jc w:val="center"/>
                    <w:rPr>
                      <w:rFonts w:ascii="Arial" w:hAnsi="Arial" w:cs="Arial"/>
                      <w:b/>
                      <w:bCs/>
                      <w:lang w:val="de-DE"/>
                    </w:rPr>
                  </w:pPr>
                  <w:r w:rsidRPr="00DB0C90">
                    <w:rPr>
                      <w:rFonts w:ascii="Arial" w:hAnsi="Arial" w:cs="Arial"/>
                      <w:b/>
                      <w:bCs/>
                      <w:lang w:val="de-DE"/>
                    </w:rPr>
                    <w:t>Lehrperson</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0C90" w:rsidRPr="00DB0C90" w:rsidRDefault="00DB0C90" w:rsidP="00DB0C90">
                  <w:pPr>
                    <w:jc w:val="center"/>
                    <w:rPr>
                      <w:rFonts w:ascii="Arial" w:hAnsi="Arial" w:cs="Arial"/>
                      <w:b/>
                      <w:bCs/>
                      <w:lang w:val="de-DE"/>
                    </w:rPr>
                  </w:pPr>
                  <w:r w:rsidRPr="00DB0C90">
                    <w:rPr>
                      <w:rFonts w:ascii="Arial" w:hAnsi="Arial" w:cs="Arial"/>
                      <w:b/>
                      <w:bCs/>
                      <w:lang w:val="de-DE"/>
                    </w:rPr>
                    <w:t>SchülerInnen</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0C90" w:rsidRPr="00DB0C90" w:rsidRDefault="00DB0C90" w:rsidP="00DB0C90">
                  <w:pPr>
                    <w:jc w:val="center"/>
                    <w:rPr>
                      <w:rFonts w:ascii="Arial" w:hAnsi="Arial" w:cs="Arial"/>
                      <w:b/>
                      <w:bCs/>
                      <w:lang w:val="de-DE"/>
                    </w:rPr>
                  </w:pPr>
                  <w:r w:rsidRPr="00DB0C90">
                    <w:rPr>
                      <w:rFonts w:ascii="Arial" w:hAnsi="Arial" w:cs="Arial"/>
                      <w:b/>
                      <w:bCs/>
                      <w:lang w:val="de-DE"/>
                    </w:rPr>
                    <w:t>Didaktisch-Methodischer Kommentar/ Sozialform</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0C90" w:rsidRPr="00DB0C90" w:rsidRDefault="00DB0C90" w:rsidP="00DB0C90">
                  <w:pPr>
                    <w:jc w:val="center"/>
                    <w:rPr>
                      <w:rFonts w:ascii="Arial" w:hAnsi="Arial" w:cs="Arial"/>
                      <w:b/>
                      <w:bCs/>
                      <w:lang w:val="de-DE"/>
                    </w:rPr>
                  </w:pPr>
                  <w:r w:rsidRPr="00DB0C90">
                    <w:rPr>
                      <w:rFonts w:ascii="Arial" w:hAnsi="Arial" w:cs="Arial"/>
                      <w:b/>
                      <w:bCs/>
                      <w:lang w:val="de-DE"/>
                    </w:rPr>
                    <w:t>Material</w:t>
                  </w:r>
                </w:p>
              </w:tc>
            </w:tr>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b/>
                      <w:bCs/>
                      <w:lang w:val="de-DE"/>
                    </w:rPr>
                  </w:pPr>
                  <w:r w:rsidRPr="00DB0C90">
                    <w:rPr>
                      <w:rFonts w:ascii="Arial" w:hAnsi="Arial" w:cs="Arial"/>
                      <w:b/>
                      <w:bCs/>
                      <w:lang w:val="de-DE"/>
                    </w:rPr>
                    <w:t>Einstieg</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(10-15min)</w:t>
                  </w:r>
                </w:p>
              </w:tc>
              <w:tc>
                <w:tcPr>
                  <w:tcW w:w="446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pStyle w:val="Default"/>
                    <w:rPr>
                      <w:rFonts w:ascii="Arial" w:hAnsi="Arial" w:cs="Arial"/>
                      <w:sz w:val="22"/>
                      <w:szCs w:val="22"/>
                    </w:rPr>
                  </w:pPr>
                  <w:r w:rsidRPr="00DB0C90">
                    <w:rPr>
                      <w:rFonts w:ascii="Arial" w:hAnsi="Arial" w:cs="Arial"/>
                      <w:sz w:val="22"/>
                      <w:szCs w:val="22"/>
                    </w:rPr>
                    <w:t xml:space="preserve">Auf dem Tisch stehen drei verschiedene Gefäße und drei Becher mit jeweils gleich viel Wasser darin. </w:t>
                  </w:r>
                </w:p>
                <w:p w:rsidR="00DB0C90" w:rsidRPr="00DB0C90" w:rsidRDefault="00DB0C90" w:rsidP="00DB0C90">
                  <w:pPr>
                    <w:pStyle w:val="Default"/>
                    <w:rPr>
                      <w:rFonts w:ascii="Arial" w:hAnsi="Arial" w:cs="Arial"/>
                      <w:sz w:val="22"/>
                      <w:szCs w:val="22"/>
                    </w:rPr>
                  </w:pPr>
                  <w:r w:rsidRPr="00DB0C90">
                    <w:rPr>
                      <w:rFonts w:ascii="Arial" w:hAnsi="Arial" w:cs="Arial"/>
                      <w:sz w:val="22"/>
                      <w:szCs w:val="22"/>
                    </w:rPr>
                    <w:t xml:space="preserve">Jedes Gefäß wird mit dem Wasser aus dem Becher befüllt. </w:t>
                  </w: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r w:rsidRPr="00DB0C90">
                    <w:rPr>
                      <w:rFonts w:ascii="Arial" w:hAnsi="Arial" w:cs="Arial"/>
                      <w:sz w:val="22"/>
                      <w:szCs w:val="22"/>
                    </w:rPr>
                    <w:t>Warum steht das Wasser unterschiedlich hoch? Es ist doch in allen Gefäßen gleich viel Wasser drin?</w:t>
                  </w:r>
                </w:p>
                <w:p w:rsidR="00DB0C90" w:rsidRPr="00DB0C90" w:rsidRDefault="00DB0C90" w:rsidP="00DB0C90">
                  <w:pPr>
                    <w:pStyle w:val="Listenabsatz"/>
                    <w:ind w:left="0"/>
                    <w:rPr>
                      <w:rFonts w:ascii="Arial" w:hAnsi="Arial" w:cs="Arial"/>
                      <w:lang w:val="de-DE"/>
                    </w:rPr>
                  </w:pPr>
                  <w:r w:rsidRPr="00DB0C90">
                    <w:rPr>
                      <w:rFonts w:ascii="Arial" w:hAnsi="Arial" w:cs="Arial"/>
                      <w:lang w:val="de-DE"/>
                    </w:rPr>
                    <w:t>Wie könnte die Füllhöhe und die Füllmenge zusammenhängen?</w:t>
                  </w:r>
                </w:p>
                <w:p w:rsidR="00DB0C90" w:rsidRPr="00DB0C90" w:rsidRDefault="00DB0C90" w:rsidP="00DB0C90">
                  <w:pPr>
                    <w:pStyle w:val="Listenabsatz"/>
                    <w:ind w:left="0"/>
                    <w:rPr>
                      <w:rFonts w:ascii="Arial" w:hAnsi="Arial" w:cs="Arial"/>
                      <w:lang w:val="de-DE"/>
                    </w:rPr>
                  </w:pPr>
                  <w:r w:rsidRPr="00DB0C90">
                    <w:rPr>
                      <w:rFonts w:ascii="Arial" w:hAnsi="Arial" w:cs="Arial"/>
                      <w:lang w:val="de-DE"/>
                    </w:rPr>
                    <w:t>Wie kann man den Zusammenhang darstellen?</w:t>
                  </w:r>
                </w:p>
                <w:p w:rsidR="00DB0C90" w:rsidRPr="00DB0C90" w:rsidRDefault="00DB0C90" w:rsidP="00DB0C90">
                  <w:pPr>
                    <w:pStyle w:val="Listenabsatz"/>
                    <w:ind w:left="0"/>
                    <w:rPr>
                      <w:rFonts w:ascii="Arial" w:hAnsi="Arial" w:cs="Arial"/>
                      <w:lang w:val="de-DE"/>
                    </w:rPr>
                  </w:pPr>
                </w:p>
                <w:p w:rsidR="00DB0C90" w:rsidRPr="00DB0C90" w:rsidRDefault="00DB0C90" w:rsidP="00DB0C90">
                  <w:pPr>
                    <w:pStyle w:val="Default"/>
                    <w:rPr>
                      <w:rFonts w:ascii="Arial" w:hAnsi="Arial" w:cs="Arial"/>
                      <w:sz w:val="22"/>
                      <w:szCs w:val="22"/>
                    </w:rPr>
                  </w:pPr>
                  <w:r w:rsidRPr="00DB0C90">
                    <w:rPr>
                      <w:rFonts w:ascii="Arial" w:hAnsi="Arial" w:cs="Arial"/>
                      <w:sz w:val="22"/>
                      <w:szCs w:val="22"/>
                    </w:rPr>
                    <w:t xml:space="preserve">Folie mit 3 Gefäßen und 3 Füllgraphen. Welches Gefäß gehört zu welchem Füllgraphen? </w:t>
                  </w:r>
                  <w:r w:rsidRPr="00DB0C90">
                    <w:rPr>
                      <w:rFonts w:ascii="Arial" w:hAnsi="Arial" w:cs="Arial"/>
                      <w:sz w:val="22"/>
                      <w:szCs w:val="22"/>
                    </w:rPr>
                    <w:sym w:font="Wingdings" w:char="F0E0"/>
                  </w:r>
                  <w:r w:rsidRPr="00DB0C90">
                    <w:rPr>
                      <w:rFonts w:ascii="Arial" w:hAnsi="Arial" w:cs="Arial"/>
                      <w:sz w:val="22"/>
                      <w:szCs w:val="22"/>
                    </w:rPr>
                    <w:t xml:space="preserve"> Ideen sammeln, Auflösung am Ende der Stunde</w:t>
                  </w:r>
                </w:p>
              </w:tc>
              <w:tc>
                <w:tcPr>
                  <w:tcW w:w="3118"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SuS beobachten.</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SuS äußern ihre Gedanken.</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pStyle w:val="Default"/>
                    <w:rPr>
                      <w:rFonts w:ascii="Arial" w:hAnsi="Arial" w:cs="Arial"/>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UG</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Konfrontation mit dem Phänomen „Füllhöhe von Gefäßen“</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Erste Exploration von Gefäßform, Füllmenge &amp; Füllhöhe verschiedener Gefäße.</w:t>
                  </w:r>
                </w:p>
                <w:p w:rsidR="00DB0C90" w:rsidRPr="00DB0C90" w:rsidRDefault="00DB0C90" w:rsidP="00DB0C90">
                  <w:pPr>
                    <w:rPr>
                      <w:rFonts w:ascii="Arial" w:hAnsi="Arial" w:cs="Arial"/>
                      <w:lang w:val="de-DE"/>
                    </w:rPr>
                  </w:pP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3 verschiedene Gefäße, Messbecher, Wasser</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PPP(2)</w:t>
                  </w:r>
                </w:p>
              </w:tc>
            </w:tr>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b/>
                      <w:bCs/>
                      <w:lang w:val="de-DE"/>
                    </w:rPr>
                  </w:pPr>
                  <w:r w:rsidRPr="00DB0C90">
                    <w:rPr>
                      <w:rFonts w:ascii="Arial" w:hAnsi="Arial" w:cs="Arial"/>
                      <w:b/>
                      <w:bCs/>
                      <w:lang w:val="de-DE"/>
                    </w:rPr>
                    <w:t>Experimentier-/Forscherauftrag</w:t>
                  </w:r>
                </w:p>
                <w:p w:rsidR="00DB0C90" w:rsidRPr="00DB0C90" w:rsidRDefault="00DB0C90" w:rsidP="00DB0C90">
                  <w:pPr>
                    <w:rPr>
                      <w:rFonts w:ascii="Arial" w:hAnsi="Arial" w:cs="Arial"/>
                      <w:b/>
                      <w:bCs/>
                      <w:lang w:val="de-DE"/>
                    </w:rPr>
                  </w:pPr>
                </w:p>
                <w:p w:rsidR="00DB0C90" w:rsidRPr="00DB0C90" w:rsidRDefault="00DB0C90" w:rsidP="00DB0C90">
                  <w:pPr>
                    <w:rPr>
                      <w:rFonts w:ascii="Arial" w:hAnsi="Arial" w:cs="Arial"/>
                      <w:bCs/>
                      <w:lang w:val="de-DE"/>
                    </w:rPr>
                  </w:pPr>
                  <w:r w:rsidRPr="00DB0C90">
                    <w:rPr>
                      <w:rFonts w:ascii="Arial" w:hAnsi="Arial" w:cs="Arial"/>
                      <w:bCs/>
                      <w:lang w:val="de-DE"/>
                    </w:rPr>
                    <w:t>(5 min)</w:t>
                  </w:r>
                </w:p>
              </w:tc>
              <w:tc>
                <w:tcPr>
                  <w:tcW w:w="446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pStyle w:val="Listenabsatz"/>
                    <w:ind w:left="0"/>
                    <w:rPr>
                      <w:rFonts w:ascii="Arial" w:hAnsi="Arial" w:cs="Arial"/>
                      <w:lang w:val="de-DE"/>
                    </w:rPr>
                  </w:pPr>
                  <w:r w:rsidRPr="00DB0C90">
                    <w:rPr>
                      <w:rFonts w:ascii="Arial" w:hAnsi="Arial" w:cs="Arial"/>
                      <w:noProof/>
                      <w:lang w:val="de-DE" w:eastAsia="de-DE"/>
                    </w:rPr>
                    <w:t xml:space="preserve">L erklärt Forscherauftrag: «Heute untersuchen wir, </w:t>
                  </w:r>
                  <w:r w:rsidRPr="00DB0C90">
                    <w:rPr>
                      <w:rFonts w:ascii="Arial" w:hAnsi="Arial" w:cs="Arial"/>
                      <w:lang w:val="de-DE"/>
                    </w:rPr>
                    <w:t xml:space="preserve">wie die Füllmenge und die Füllhöhe zusammenhängen und wie wir den Zusammenhang mit einem Graphen darstellen können“. </w:t>
                  </w:r>
                </w:p>
                <w:p w:rsidR="00DB0C90" w:rsidRPr="00DB0C90" w:rsidRDefault="00DB0C90" w:rsidP="00DB0C90">
                  <w:pPr>
                    <w:pStyle w:val="Listenabsatz"/>
                    <w:ind w:left="0"/>
                    <w:rPr>
                      <w:rFonts w:ascii="Arial" w:hAnsi="Arial" w:cs="Arial"/>
                      <w:lang w:val="de-DE"/>
                    </w:rPr>
                  </w:pPr>
                </w:p>
                <w:p w:rsidR="00DB0C90" w:rsidRPr="00DB0C90" w:rsidRDefault="00DB0C90" w:rsidP="00DB0C90">
                  <w:pPr>
                    <w:pStyle w:val="Default"/>
                    <w:rPr>
                      <w:rFonts w:ascii="Arial" w:hAnsi="Arial" w:cs="Arial"/>
                      <w:sz w:val="22"/>
                      <w:szCs w:val="22"/>
                    </w:rPr>
                  </w:pPr>
                  <w:r w:rsidRPr="00DB0C90">
                    <w:rPr>
                      <w:rFonts w:ascii="Arial" w:hAnsi="Arial" w:cs="Arial"/>
                      <w:sz w:val="22"/>
                      <w:szCs w:val="22"/>
                    </w:rPr>
                    <w:t xml:space="preserve">Am Ende könnt ihr mit eurem Wissen gemeinsam die Frage von gerade eben beantworten. </w:t>
                  </w:r>
                </w:p>
                <w:p w:rsidR="00DB0C90" w:rsidRPr="00DB0C90" w:rsidRDefault="00DB0C90" w:rsidP="00DB0C90">
                  <w:pPr>
                    <w:pStyle w:val="Default"/>
                    <w:rPr>
                      <w:rFonts w:ascii="Arial" w:hAnsi="Arial" w:cs="Arial"/>
                      <w:sz w:val="22"/>
                      <w:szCs w:val="22"/>
                    </w:rPr>
                  </w:pPr>
                </w:p>
                <w:p w:rsidR="00DB0C90" w:rsidRPr="00DB0C90" w:rsidRDefault="00DB0C90" w:rsidP="00DB0C90">
                  <w:pPr>
                    <w:pStyle w:val="Listenabsatz"/>
                    <w:ind w:left="0"/>
                    <w:rPr>
                      <w:rFonts w:ascii="Arial" w:hAnsi="Arial" w:cs="Arial"/>
                      <w:noProof/>
                      <w:lang w:val="de-DE" w:eastAsia="de-DE"/>
                    </w:rPr>
                  </w:pPr>
                  <w:r w:rsidRPr="00DB0C90">
                    <w:rPr>
                      <w:rFonts w:ascii="Arial" w:hAnsi="Arial" w:cs="Arial"/>
                      <w:noProof/>
                      <w:lang w:val="de-DE" w:eastAsia="de-DE"/>
                    </w:rPr>
                    <w:t>L teilt das Forscherheft aus und bittet die SuS sich dieses kurz anzuschauen.</w:t>
                  </w:r>
                </w:p>
                <w:p w:rsidR="00DB0C90" w:rsidRPr="00DB0C90" w:rsidRDefault="00DB0C90" w:rsidP="00DB0C90">
                  <w:pPr>
                    <w:pStyle w:val="Listenabsatz"/>
                    <w:ind w:left="0"/>
                    <w:rPr>
                      <w:rFonts w:ascii="Arial" w:hAnsi="Arial" w:cs="Arial"/>
                      <w:noProof/>
                      <w:lang w:val="de-DE" w:eastAsia="de-DE"/>
                    </w:rPr>
                  </w:pPr>
                </w:p>
                <w:p w:rsidR="00DB0C90" w:rsidRPr="00DB0C90" w:rsidRDefault="00DB0C90" w:rsidP="00DB0C90">
                  <w:pPr>
                    <w:pStyle w:val="Listenabsatz"/>
                    <w:ind w:left="0"/>
                    <w:rPr>
                      <w:rFonts w:ascii="Arial" w:hAnsi="Arial" w:cs="Arial"/>
                      <w:noProof/>
                      <w:lang w:val="de-DE" w:eastAsia="de-DE"/>
                    </w:rPr>
                  </w:pPr>
                  <w:r w:rsidRPr="00DB0C90">
                    <w:rPr>
                      <w:rFonts w:ascii="Arial" w:hAnsi="Arial" w:cs="Arial"/>
                      <w:noProof/>
                      <w:lang w:val="de-DE" w:eastAsia="de-DE"/>
                    </w:rPr>
                    <w:lastRenderedPageBreak/>
                    <w:t>L thematisiert abschließend kurz Arbeitsweisen beim Forschen.</w:t>
                  </w:r>
                </w:p>
              </w:tc>
              <w:tc>
                <w:tcPr>
                  <w:tcW w:w="3118"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lastRenderedPageBreak/>
                    <w:t>SuS stellen ggfs. Rückfragen</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S machen sich mit den Forscheraufträgen vertraut.</w:t>
                  </w:r>
                </w:p>
              </w:tc>
              <w:tc>
                <w:tcPr>
                  <w:tcW w:w="283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UG</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Klärung des Experimentierauftrags</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Arbeitsweisen beim Forschen (ruhiges, konzentriertes, akkurates Arbeiten, Vermuten-</w:t>
                  </w:r>
                  <w:r w:rsidRPr="00DB0C90">
                    <w:rPr>
                      <w:rFonts w:ascii="Arial" w:hAnsi="Arial" w:cs="Arial"/>
                      <w:lang w:val="de-DE"/>
                    </w:rPr>
                    <w:lastRenderedPageBreak/>
                    <w:t>beobachten-Ergebnisse begründen)</w:t>
                  </w:r>
                </w:p>
              </w:tc>
              <w:tc>
                <w:tcPr>
                  <w:tcW w:w="2552"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lastRenderedPageBreak/>
                    <w:t>Forscherheft (Version A, B oder C)</w:t>
                  </w:r>
                </w:p>
                <w:p w:rsidR="00DB0C90" w:rsidRPr="00DB0C90" w:rsidRDefault="00DB0C90" w:rsidP="00DB0C90">
                  <w:pPr>
                    <w:rPr>
                      <w:rFonts w:ascii="Arial" w:hAnsi="Arial" w:cs="Arial"/>
                      <w:lang w:val="de-DE"/>
                    </w:rPr>
                  </w:pPr>
                </w:p>
              </w:tc>
            </w:tr>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b/>
                      <w:bCs/>
                      <w:lang w:val="de-DE"/>
                    </w:rPr>
                  </w:pPr>
                  <w:r w:rsidRPr="00DB0C90">
                    <w:rPr>
                      <w:rFonts w:ascii="Arial" w:hAnsi="Arial" w:cs="Arial"/>
                      <w:b/>
                      <w:bCs/>
                      <w:lang w:val="de-DE"/>
                    </w:rPr>
                    <w:t xml:space="preserve">Experimentier-/ Forscherphase </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(Zeit variabel, je nach genutzter Variante)</w:t>
                  </w:r>
                </w:p>
              </w:tc>
              <w:tc>
                <w:tcPr>
                  <w:tcW w:w="446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L erklärt: „Nun habt ihr XX Minuten Zeit diese Forscheraufträge zu bearbeiten. Achtet auf die Zeit! Holt euch die Materialien am Materialtisch.“</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L beobachtet und gibt Hilfestellung beim Experimentieren (z.B. Hinweis auf Trichter beim Umgießen des Wassers vom Gefäß zurück in Flasche)</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tc>
              <w:tc>
                <w:tcPr>
                  <w:tcW w:w="3118" w:type="dxa"/>
                  <w:tcBorders>
                    <w:top w:val="single" w:sz="4" w:space="0" w:color="000000"/>
                    <w:left w:val="single" w:sz="4" w:space="0" w:color="000000"/>
                    <w:bottom w:val="single" w:sz="4" w:space="0" w:color="000000"/>
                    <w:right w:val="single" w:sz="4" w:space="0" w:color="000000"/>
                  </w:tcBorders>
                  <w:hideMark/>
                </w:tcPr>
                <w:p w:rsidR="00DB0C90" w:rsidRPr="00DB0C90" w:rsidRDefault="00DB0C90" w:rsidP="00DB0C90">
                  <w:pPr>
                    <w:rPr>
                      <w:rFonts w:ascii="Arial" w:hAnsi="Arial" w:cs="Arial"/>
                      <w:lang w:val="de-DE"/>
                    </w:rPr>
                  </w:pPr>
                  <w:r w:rsidRPr="00DB0C90">
                    <w:rPr>
                      <w:rFonts w:ascii="Arial" w:hAnsi="Arial" w:cs="Arial"/>
                      <w:lang w:val="de-DE"/>
                    </w:rPr>
                    <w:t>SuS bearbeiten die Forscheraufträge</w:t>
                  </w:r>
                </w:p>
              </w:tc>
              <w:tc>
                <w:tcPr>
                  <w:tcW w:w="283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GA/ PA</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Realexperiment &amp; Simulation</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Zeitbedarf variiert je nach genutzter Version:</w:t>
                  </w:r>
                </w:p>
                <w:p w:rsidR="00DB0C90" w:rsidRPr="00DB0C90" w:rsidRDefault="00DB0C90" w:rsidP="00DB0C90">
                  <w:pPr>
                    <w:rPr>
                      <w:rFonts w:ascii="Arial" w:hAnsi="Arial" w:cs="Arial"/>
                      <w:lang w:val="de-DE"/>
                    </w:rPr>
                  </w:pPr>
                  <w:r w:rsidRPr="00DB0C90">
                    <w:rPr>
                      <w:rFonts w:ascii="Arial" w:hAnsi="Arial" w:cs="Arial"/>
                      <w:lang w:val="de-DE"/>
                    </w:rPr>
                    <w:t>Version A: 50 min</w:t>
                  </w:r>
                </w:p>
                <w:p w:rsidR="00DB0C90" w:rsidRPr="00DB0C90" w:rsidRDefault="00DB0C90" w:rsidP="00DB0C90">
                  <w:pPr>
                    <w:rPr>
                      <w:rFonts w:ascii="Arial" w:hAnsi="Arial" w:cs="Arial"/>
                      <w:lang w:val="de-DE"/>
                    </w:rPr>
                  </w:pPr>
                  <w:r w:rsidRPr="00DB0C90">
                    <w:rPr>
                      <w:rFonts w:ascii="Arial" w:hAnsi="Arial" w:cs="Arial"/>
                      <w:lang w:val="de-DE"/>
                    </w:rPr>
                    <w:t>Version B: 30 min</w:t>
                  </w:r>
                </w:p>
                <w:p w:rsidR="00DB0C90" w:rsidRPr="00DB0C90" w:rsidRDefault="00DB0C90" w:rsidP="00DB0C90">
                  <w:pPr>
                    <w:rPr>
                      <w:rFonts w:ascii="Arial" w:hAnsi="Arial" w:cs="Arial"/>
                      <w:lang w:val="de-DE"/>
                    </w:rPr>
                  </w:pPr>
                  <w:r w:rsidRPr="00DB0C90">
                    <w:rPr>
                      <w:rFonts w:ascii="Arial" w:hAnsi="Arial" w:cs="Arial"/>
                      <w:lang w:val="de-DE"/>
                    </w:rPr>
                    <w:t>Version C: 20 min</w:t>
                  </w:r>
                </w:p>
              </w:tc>
              <w:tc>
                <w:tcPr>
                  <w:tcW w:w="2552"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 xml:space="preserve">Materialien für Experiment, </w:t>
                  </w:r>
                  <w:r w:rsidRPr="00DB0C90">
                    <w:rPr>
                      <w:rFonts w:ascii="Arial" w:hAnsi="Arial" w:cs="Arial"/>
                      <w:lang w:val="de-DE"/>
                    </w:rPr>
                    <w:br/>
                    <w:t xml:space="preserve">iPads </w:t>
                  </w:r>
                  <w:r w:rsidRPr="00DB0C90">
                    <w:rPr>
                      <w:rFonts w:ascii="Arial" w:hAnsi="Arial" w:cs="Arial"/>
                      <w:lang w:val="de-DE"/>
                    </w:rPr>
                    <w:br/>
                  </w:r>
                </w:p>
                <w:p w:rsidR="00DB0C90" w:rsidRPr="00DB0C90" w:rsidRDefault="00DB0C90" w:rsidP="00DB0C90">
                  <w:pPr>
                    <w:rPr>
                      <w:rFonts w:ascii="Arial" w:hAnsi="Arial" w:cs="Arial"/>
                      <w:lang w:val="de-DE"/>
                    </w:rPr>
                  </w:pPr>
                  <w:r w:rsidRPr="00DB0C90">
                    <w:rPr>
                      <w:rFonts w:ascii="Arial" w:hAnsi="Arial" w:cs="Arial"/>
                      <w:lang w:val="de-DE"/>
                    </w:rPr>
                    <w:t>QR-Code Variante A: PPP(3)</w:t>
                  </w:r>
                </w:p>
                <w:p w:rsidR="00DB0C90" w:rsidRPr="00DB0C90" w:rsidRDefault="00DB0C90" w:rsidP="00DB0C90">
                  <w:pPr>
                    <w:rPr>
                      <w:rFonts w:ascii="Arial" w:hAnsi="Arial" w:cs="Arial"/>
                      <w:lang w:val="de-DE"/>
                    </w:rPr>
                  </w:pPr>
                  <w:r w:rsidRPr="00DB0C90">
                    <w:rPr>
                      <w:rFonts w:ascii="Arial" w:hAnsi="Arial" w:cs="Arial"/>
                      <w:lang w:val="de-DE"/>
                    </w:rPr>
                    <w:t>QR-Code Variante C: PPP(4)</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Hinweis Forscherheft Variante A: Forscherauftrag 4 ist optional.</w:t>
                  </w:r>
                </w:p>
              </w:tc>
            </w:tr>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b/>
                      <w:bCs/>
                      <w:lang w:val="de-DE"/>
                    </w:rPr>
                  </w:pPr>
                  <w:r w:rsidRPr="00DB0C90">
                    <w:rPr>
                      <w:rFonts w:ascii="Arial" w:hAnsi="Arial" w:cs="Arial"/>
                      <w:b/>
                      <w:bCs/>
                      <w:lang w:val="de-DE"/>
                    </w:rPr>
                    <w:t>Strukturieren &amp; Sichern</w:t>
                  </w:r>
                </w:p>
                <w:p w:rsidR="00DB0C90" w:rsidRPr="00DB0C90" w:rsidRDefault="00DB0C90" w:rsidP="00DB0C90">
                  <w:pPr>
                    <w:rPr>
                      <w:rFonts w:ascii="Arial" w:hAnsi="Arial" w:cs="Arial"/>
                      <w:b/>
                      <w:bCs/>
                      <w:lang w:val="de-DE"/>
                    </w:rPr>
                  </w:pPr>
                </w:p>
                <w:p w:rsidR="00DB0C90" w:rsidRPr="00DB0C90" w:rsidRDefault="00DB0C90" w:rsidP="00DB0C90">
                  <w:pPr>
                    <w:rPr>
                      <w:rFonts w:ascii="Arial" w:hAnsi="Arial" w:cs="Arial"/>
                      <w:lang w:val="de-DE"/>
                    </w:rPr>
                  </w:pPr>
                  <w:r w:rsidRPr="00DB0C90">
                    <w:rPr>
                      <w:rFonts w:ascii="Arial" w:hAnsi="Arial" w:cs="Arial"/>
                      <w:lang w:val="de-DE"/>
                    </w:rPr>
                    <w:t>(15-20 min)</w:t>
                  </w:r>
                </w:p>
              </w:tc>
              <w:tc>
                <w:tcPr>
                  <w:tcW w:w="446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L bespricht die Erkenntnisse und sichert diese mithilfe des Merkblatts „Füllgraphen“</w:t>
                  </w:r>
                </w:p>
                <w:p w:rsidR="00DB0C90" w:rsidRPr="00DB0C90" w:rsidRDefault="00DB0C90" w:rsidP="00DB0C90">
                  <w:pPr>
                    <w:rPr>
                      <w:rFonts w:ascii="Arial" w:hAnsi="Arial" w:cs="Arial"/>
                      <w:lang w:val="de-DE"/>
                    </w:rPr>
                  </w:pPr>
                </w:p>
                <w:p w:rsidR="00DB0C90" w:rsidRPr="00DB0C90" w:rsidRDefault="00DB0C90" w:rsidP="00DB0C90">
                  <w:pPr>
                    <w:pStyle w:val="Default"/>
                    <w:rPr>
                      <w:rFonts w:ascii="Arial" w:hAnsi="Arial" w:cs="Arial"/>
                      <w:sz w:val="22"/>
                      <w:szCs w:val="22"/>
                    </w:rPr>
                  </w:pPr>
                  <w:r w:rsidRPr="00DB0C90">
                    <w:rPr>
                      <w:rFonts w:ascii="Arial" w:hAnsi="Arial" w:cs="Arial"/>
                      <w:sz w:val="22"/>
                      <w:szCs w:val="22"/>
                    </w:rPr>
                    <w:t>Ihr habt mit den Forscheraufträgen den Zusammenhang zwischen der Füllmenge und der Füllhöhe für verschiedene Gefäße erforschen. Jetzt wollen wir uns nochmal die Gefäße vom Anfang der Stunde anschauen.</w:t>
                  </w: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r w:rsidRPr="00DB0C90">
                    <w:rPr>
                      <w:rFonts w:ascii="Arial" w:hAnsi="Arial" w:cs="Arial"/>
                      <w:sz w:val="22"/>
                      <w:szCs w:val="22"/>
                    </w:rPr>
                    <w:t>Welcher Füllgraph gehört zu welchem Gefäß?</w:t>
                  </w:r>
                </w:p>
                <w:p w:rsidR="00DB0C90" w:rsidRPr="00DB0C90" w:rsidRDefault="00DB0C90" w:rsidP="00DB0C90">
                  <w:pPr>
                    <w:pStyle w:val="Default"/>
                    <w:rPr>
                      <w:rFonts w:ascii="Arial" w:hAnsi="Arial" w:cs="Arial"/>
                      <w:sz w:val="22"/>
                      <w:szCs w:val="22"/>
                    </w:rPr>
                  </w:pPr>
                  <w:r w:rsidRPr="00DB0C90">
                    <w:rPr>
                      <w:rFonts w:ascii="Arial" w:hAnsi="Arial" w:cs="Arial"/>
                      <w:sz w:val="22"/>
                      <w:szCs w:val="22"/>
                    </w:rPr>
                    <w:t>Wenn wir jetzt wissen wollen, in welchem Gefäß (bei der gleichen Füllhöhe) am meisten Wasser ist, wie können wir das im Füllgraphen ablesen?</w:t>
                  </w:r>
                </w:p>
              </w:tc>
              <w:tc>
                <w:tcPr>
                  <w:tcW w:w="3118"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SuS ergänzen das Merkblatt „Füllgraphen“ (und kleben es auf die erste Seite des Forscherhefts/ oder ins Merkheft)</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pStyle w:val="Default"/>
                    <w:rPr>
                      <w:rFonts w:ascii="Arial" w:hAnsi="Arial" w:cs="Arial"/>
                      <w:sz w:val="22"/>
                      <w:szCs w:val="22"/>
                    </w:rPr>
                  </w:pPr>
                </w:p>
                <w:p w:rsidR="00DB0C90" w:rsidRPr="00DB0C90" w:rsidRDefault="00DB0C90" w:rsidP="00DB0C90">
                  <w:pPr>
                    <w:pStyle w:val="Default"/>
                    <w:rPr>
                      <w:rFonts w:ascii="Arial" w:hAnsi="Arial" w:cs="Arial"/>
                      <w:sz w:val="22"/>
                      <w:szCs w:val="22"/>
                    </w:rPr>
                  </w:pPr>
                </w:p>
                <w:p w:rsidR="00DB0C90" w:rsidRPr="00DB0C90" w:rsidRDefault="00DB0C90" w:rsidP="00DB0C90">
                  <w:pPr>
                    <w:rPr>
                      <w:rFonts w:ascii="Arial" w:hAnsi="Arial" w:cs="Arial"/>
                      <w:lang w:val="de-DE"/>
                    </w:rPr>
                  </w:pPr>
                </w:p>
              </w:tc>
              <w:tc>
                <w:tcPr>
                  <w:tcW w:w="283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UG</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Strukturieren und Sichern der Forschungserkenntnisse</w:t>
                  </w:r>
                </w:p>
              </w:tc>
              <w:tc>
                <w:tcPr>
                  <w:tcW w:w="2552"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PPP (5-6)</w:t>
                  </w:r>
                </w:p>
                <w:p w:rsidR="00DB0C90" w:rsidRPr="00DB0C90" w:rsidRDefault="00DB0C90" w:rsidP="00DB0C90">
                  <w:pPr>
                    <w:rPr>
                      <w:rFonts w:ascii="Arial" w:hAnsi="Arial" w:cs="Arial"/>
                      <w:lang w:val="de-DE"/>
                    </w:rPr>
                  </w:pPr>
                  <w:r w:rsidRPr="00DB0C90">
                    <w:rPr>
                      <w:rFonts w:ascii="Arial" w:hAnsi="Arial" w:cs="Arial"/>
                      <w:lang w:val="de-DE"/>
                    </w:rPr>
                    <w:t>Merkblatt Füllgraph</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r w:rsidRPr="00DB0C90">
                    <w:rPr>
                      <w:rFonts w:ascii="Arial" w:hAnsi="Arial" w:cs="Arial"/>
                      <w:lang w:val="de-DE"/>
                    </w:rPr>
                    <w:t>PPP(7)</w:t>
                  </w: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p w:rsidR="00DB0C90" w:rsidRPr="00DB0C90" w:rsidRDefault="00DB0C90" w:rsidP="00DB0C90">
                  <w:pPr>
                    <w:rPr>
                      <w:rFonts w:ascii="Arial" w:hAnsi="Arial" w:cs="Arial"/>
                      <w:lang w:val="de-DE"/>
                    </w:rPr>
                  </w:pPr>
                </w:p>
              </w:tc>
            </w:tr>
            <w:tr w:rsidR="00DB0C90" w:rsidRPr="00DB0C90" w:rsidTr="00DB0C90">
              <w:tc>
                <w:tcPr>
                  <w:tcW w:w="2056" w:type="dxa"/>
                  <w:tcBorders>
                    <w:top w:val="single" w:sz="4" w:space="0" w:color="000000"/>
                    <w:left w:val="single" w:sz="4" w:space="0" w:color="000000"/>
                    <w:bottom w:val="single" w:sz="4" w:space="0" w:color="000000"/>
                    <w:right w:val="single" w:sz="4" w:space="0" w:color="000000"/>
                  </w:tcBorders>
                  <w:hideMark/>
                </w:tcPr>
                <w:p w:rsidR="00DB0C90" w:rsidRPr="00DB0C90" w:rsidRDefault="00DB0C90" w:rsidP="00DB0C90">
                  <w:pPr>
                    <w:rPr>
                      <w:rFonts w:ascii="Arial" w:hAnsi="Arial" w:cs="Arial"/>
                      <w:b/>
                      <w:lang w:val="de-DE"/>
                    </w:rPr>
                  </w:pPr>
                  <w:r w:rsidRPr="00DB0C90">
                    <w:rPr>
                      <w:rFonts w:ascii="Arial" w:hAnsi="Arial" w:cs="Arial"/>
                      <w:b/>
                      <w:lang w:val="de-DE"/>
                    </w:rPr>
                    <w:t>Überprüfen</w:t>
                  </w:r>
                </w:p>
                <w:p w:rsidR="00DB0C90" w:rsidRPr="00DB0C90" w:rsidRDefault="00DB0C90" w:rsidP="00DB0C90">
                  <w:pPr>
                    <w:rPr>
                      <w:rFonts w:ascii="Arial" w:hAnsi="Arial" w:cs="Arial"/>
                      <w:lang w:val="de-DE"/>
                    </w:rPr>
                  </w:pPr>
                  <w:r w:rsidRPr="00DB0C90">
                    <w:rPr>
                      <w:rFonts w:ascii="Arial" w:hAnsi="Arial" w:cs="Arial"/>
                      <w:lang w:val="de-DE"/>
                    </w:rPr>
                    <w:t>(5 min)</w:t>
                  </w:r>
                </w:p>
              </w:tc>
              <w:tc>
                <w:tcPr>
                  <w:tcW w:w="4465" w:type="dxa"/>
                  <w:tcBorders>
                    <w:top w:val="single" w:sz="4" w:space="0" w:color="000000"/>
                    <w:left w:val="single" w:sz="4" w:space="0" w:color="000000"/>
                    <w:bottom w:val="single" w:sz="4" w:space="0" w:color="000000"/>
                    <w:right w:val="single" w:sz="4" w:space="0" w:color="000000"/>
                  </w:tcBorders>
                  <w:hideMark/>
                </w:tcPr>
                <w:p w:rsidR="00DB0C90" w:rsidRPr="00DB0C90" w:rsidRDefault="00DB0C90" w:rsidP="00DB0C90">
                  <w:pPr>
                    <w:rPr>
                      <w:rFonts w:ascii="Arial" w:hAnsi="Arial" w:cs="Arial"/>
                      <w:lang w:val="de-DE"/>
                    </w:rPr>
                  </w:pPr>
                  <w:r w:rsidRPr="00DB0C90">
                    <w:rPr>
                      <w:rFonts w:ascii="Arial" w:hAnsi="Arial" w:cs="Arial"/>
                      <w:lang w:val="de-DE"/>
                    </w:rPr>
                    <w:t>L zeigt 2 MPC-Items zum Interpretieren von Füllgraphen.</w:t>
                  </w:r>
                </w:p>
              </w:tc>
              <w:tc>
                <w:tcPr>
                  <w:tcW w:w="3118" w:type="dxa"/>
                  <w:tcBorders>
                    <w:top w:val="single" w:sz="4" w:space="0" w:color="000000"/>
                    <w:left w:val="single" w:sz="4" w:space="0" w:color="000000"/>
                    <w:bottom w:val="single" w:sz="4" w:space="0" w:color="000000"/>
                    <w:right w:val="single" w:sz="4" w:space="0" w:color="000000"/>
                  </w:tcBorders>
                  <w:hideMark/>
                </w:tcPr>
                <w:p w:rsidR="00DB0C90" w:rsidRPr="00DB0C90" w:rsidRDefault="00DB0C90" w:rsidP="00DB0C90">
                  <w:pPr>
                    <w:rPr>
                      <w:rFonts w:ascii="Arial" w:hAnsi="Arial" w:cs="Arial"/>
                      <w:lang w:val="de-DE"/>
                    </w:rPr>
                  </w:pPr>
                  <w:r w:rsidRPr="00DB0C90">
                    <w:rPr>
                      <w:rFonts w:ascii="Arial" w:hAnsi="Arial" w:cs="Arial"/>
                      <w:lang w:val="de-DE"/>
                    </w:rPr>
                    <w:t>SuS lösen die Aufgaben</w:t>
                  </w:r>
                </w:p>
              </w:tc>
              <w:tc>
                <w:tcPr>
                  <w:tcW w:w="2835" w:type="dxa"/>
                  <w:tcBorders>
                    <w:top w:val="single" w:sz="4" w:space="0" w:color="000000"/>
                    <w:left w:val="single" w:sz="4" w:space="0" w:color="000000"/>
                    <w:bottom w:val="single" w:sz="4" w:space="0" w:color="000000"/>
                    <w:right w:val="single" w:sz="4" w:space="0" w:color="000000"/>
                  </w:tcBorders>
                </w:tcPr>
                <w:p w:rsidR="00DB0C90" w:rsidRPr="00DB0C90" w:rsidRDefault="00DB0C90" w:rsidP="00DB0C90">
                  <w:pPr>
                    <w:rPr>
                      <w:rFonts w:ascii="Arial" w:hAnsi="Arial" w:cs="Arial"/>
                      <w:lang w:val="de-DE"/>
                    </w:rPr>
                  </w:pPr>
                  <w:r w:rsidRPr="00DB0C90">
                    <w:rPr>
                      <w:rFonts w:ascii="Arial" w:hAnsi="Arial" w:cs="Arial"/>
                      <w:lang w:val="de-DE"/>
                    </w:rPr>
                    <w:t>UG</w:t>
                  </w:r>
                </w:p>
                <w:p w:rsidR="00DB0C90" w:rsidRPr="00DB0C90" w:rsidRDefault="00DB0C90" w:rsidP="00DB0C90">
                  <w:pPr>
                    <w:rPr>
                      <w:rFonts w:ascii="Arial" w:hAnsi="Arial" w:cs="Arial"/>
                      <w:lang w:val="de-DE"/>
                    </w:rPr>
                  </w:pPr>
                </w:p>
              </w:tc>
              <w:tc>
                <w:tcPr>
                  <w:tcW w:w="2552" w:type="dxa"/>
                  <w:tcBorders>
                    <w:top w:val="single" w:sz="4" w:space="0" w:color="000000"/>
                    <w:left w:val="single" w:sz="4" w:space="0" w:color="000000"/>
                    <w:bottom w:val="single" w:sz="4" w:space="0" w:color="000000"/>
                    <w:right w:val="single" w:sz="4" w:space="0" w:color="000000"/>
                  </w:tcBorders>
                  <w:hideMark/>
                </w:tcPr>
                <w:p w:rsidR="00DB0C90" w:rsidRPr="00DB0C90" w:rsidRDefault="00DB0C90" w:rsidP="00DB0C90">
                  <w:pPr>
                    <w:rPr>
                      <w:rFonts w:ascii="Arial" w:hAnsi="Arial" w:cs="Arial"/>
                      <w:lang w:val="en-US"/>
                    </w:rPr>
                  </w:pPr>
                  <w:r w:rsidRPr="00DB0C90">
                    <w:rPr>
                      <w:rFonts w:ascii="Arial" w:hAnsi="Arial" w:cs="Arial"/>
                      <w:lang w:val="en-US"/>
                    </w:rPr>
                    <w:t>PPP (8-9)</w:t>
                  </w:r>
                </w:p>
              </w:tc>
            </w:tr>
          </w:tbl>
          <w:p w:rsidR="00DB0C90" w:rsidRPr="00DB0C90" w:rsidRDefault="00DB0C90" w:rsidP="00DB0C90">
            <w:pPr>
              <w:rPr>
                <w:rFonts w:ascii="Arial" w:hAnsi="Arial" w:cs="Arial"/>
                <w:b/>
                <w:bCs/>
                <w:sz w:val="28"/>
                <w:szCs w:val="28"/>
                <w:lang w:val="en-US"/>
              </w:rPr>
            </w:pPr>
          </w:p>
        </w:tc>
      </w:tr>
      <w:tr w:rsidR="00104F90" w:rsidRPr="00DB0C90" w:rsidTr="00DB0C90">
        <w:tc>
          <w:tcPr>
            <w:tcW w:w="15030" w:type="dxa"/>
            <w:tcBorders>
              <w:top w:val="nil"/>
              <w:left w:val="nil"/>
              <w:bottom w:val="single" w:sz="4" w:space="0" w:color="000000"/>
              <w:right w:val="nil"/>
            </w:tcBorders>
          </w:tcPr>
          <w:p w:rsidR="00104F90" w:rsidRPr="00DB0C90" w:rsidRDefault="00104F90">
            <w:pPr>
              <w:rPr>
                <w:rFonts w:ascii="Arial" w:hAnsi="Arial" w:cs="Arial"/>
                <w:lang w:val="en-US"/>
              </w:rPr>
            </w:pPr>
          </w:p>
        </w:tc>
      </w:tr>
    </w:tbl>
    <w:p w:rsidR="00121AA3" w:rsidRPr="00DB0C90" w:rsidRDefault="00121AA3">
      <w:pPr>
        <w:rPr>
          <w:rFonts w:ascii="Arial" w:hAnsi="Arial" w:cs="Arial"/>
          <w:b/>
          <w:lang w:val="de-DE"/>
        </w:rPr>
        <w:sectPr w:rsidR="00121AA3" w:rsidRPr="00DB0C90" w:rsidSect="00104F90">
          <w:headerReference w:type="first" r:id="rId13"/>
          <w:footerReference w:type="first" r:id="rId14"/>
          <w:pgSz w:w="16838" w:h="11906" w:orient="landscape"/>
          <w:pgMar w:top="1440" w:right="1440" w:bottom="1440" w:left="1440" w:header="708" w:footer="708" w:gutter="0"/>
          <w:pgNumType w:start="2"/>
          <w:cols w:space="708"/>
          <w:titlePg/>
          <w:docGrid w:linePitch="360"/>
        </w:sectPr>
      </w:pPr>
    </w:p>
    <w:p w:rsidR="00033A94" w:rsidRPr="00DB0C90" w:rsidRDefault="00DB0C90" w:rsidP="00033A94">
      <w:pPr>
        <w:ind w:left="-567"/>
        <w:rPr>
          <w:rFonts w:ascii="Arial" w:hAnsi="Arial" w:cs="Arial"/>
          <w:b/>
          <w:sz w:val="32"/>
          <w:lang w:val="en-US"/>
        </w:rPr>
      </w:pPr>
      <w:proofErr w:type="spellStart"/>
      <w:r>
        <w:rPr>
          <w:rFonts w:ascii="Arial" w:hAnsi="Arial" w:cs="Arial"/>
          <w:b/>
          <w:sz w:val="32"/>
          <w:lang w:val="en-US"/>
        </w:rPr>
        <w:lastRenderedPageBreak/>
        <w:t>Lösung</w:t>
      </w:r>
      <w:proofErr w:type="spellEnd"/>
      <w:r>
        <w:rPr>
          <w:rFonts w:ascii="Arial" w:hAnsi="Arial" w:cs="Arial"/>
          <w:b/>
          <w:sz w:val="32"/>
          <w:lang w:val="en-US"/>
        </w:rPr>
        <w:t xml:space="preserve"> </w:t>
      </w:r>
      <w:proofErr w:type="spellStart"/>
      <w:r>
        <w:rPr>
          <w:rFonts w:ascii="Arial" w:hAnsi="Arial" w:cs="Arial"/>
          <w:b/>
          <w:sz w:val="32"/>
          <w:lang w:val="en-US"/>
        </w:rPr>
        <w:t>Merkblatt</w:t>
      </w:r>
      <w:proofErr w:type="spellEnd"/>
      <w:r w:rsidR="00033A94" w:rsidRPr="00DB0C90">
        <w:rPr>
          <w:rFonts w:ascii="Arial" w:hAnsi="Arial" w:cs="Arial"/>
          <w:b/>
          <w:sz w:val="32"/>
          <w:lang w:val="en-US"/>
        </w:rPr>
        <w:t>:</w:t>
      </w:r>
    </w:p>
    <w:p w:rsidR="00033A94" w:rsidRPr="00DB0C90" w:rsidRDefault="00DB0C90" w:rsidP="00033A94">
      <w:pPr>
        <w:rPr>
          <w:rFonts w:ascii="Arial" w:hAnsi="Arial" w:cs="Arial"/>
          <w:sz w:val="24"/>
          <w:szCs w:val="24"/>
          <w:lang w:val="en-US"/>
        </w:rPr>
      </w:pPr>
      <w:r w:rsidRPr="00DB0C90">
        <w:rPr>
          <w:rFonts w:ascii="Arial" w:hAnsi="Arial" w:cs="Arial"/>
          <w:sz w:val="24"/>
          <w:szCs w:val="24"/>
          <w:lang w:val="en-US"/>
        </w:rPr>
        <w:drawing>
          <wp:inline distT="0" distB="0" distL="0" distR="0" wp14:anchorId="6C41262E" wp14:editId="619E72A1">
            <wp:extent cx="6104487" cy="4333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0652" cy="4338252"/>
                    </a:xfrm>
                    <a:prstGeom prst="rect">
                      <a:avLst/>
                    </a:prstGeom>
                  </pic:spPr>
                </pic:pic>
              </a:graphicData>
            </a:graphic>
          </wp:inline>
        </w:drawing>
      </w:r>
    </w:p>
    <w:p w:rsidR="00033A94" w:rsidRPr="00DB0C90" w:rsidRDefault="00033A94" w:rsidP="00033A94">
      <w:pPr>
        <w:rPr>
          <w:rFonts w:ascii="Arial" w:hAnsi="Arial" w:cs="Arial"/>
          <w:sz w:val="24"/>
          <w:szCs w:val="24"/>
          <w:lang w:val="en-US"/>
        </w:rPr>
      </w:pPr>
    </w:p>
    <w:p w:rsidR="00033A94" w:rsidRPr="00DB0C90" w:rsidRDefault="00033A94" w:rsidP="00033A94">
      <w:pPr>
        <w:rPr>
          <w:rFonts w:ascii="Arial" w:hAnsi="Arial" w:cs="Arial"/>
          <w:sz w:val="24"/>
          <w:szCs w:val="24"/>
          <w:lang w:val="en-US"/>
        </w:rPr>
      </w:pPr>
    </w:p>
    <w:p w:rsidR="00033A94" w:rsidRPr="00DB0C90" w:rsidRDefault="00033A94" w:rsidP="00033A94">
      <w:pPr>
        <w:rPr>
          <w:rFonts w:ascii="Arial" w:hAnsi="Arial" w:cs="Arial"/>
          <w:sz w:val="24"/>
          <w:szCs w:val="24"/>
          <w:lang w:val="en-US"/>
        </w:rPr>
      </w:pPr>
    </w:p>
    <w:p w:rsidR="00033A94" w:rsidRPr="00DB0C90" w:rsidRDefault="00033A94" w:rsidP="00033A94">
      <w:pPr>
        <w:rPr>
          <w:rFonts w:ascii="Arial" w:hAnsi="Arial" w:cs="Arial"/>
          <w:sz w:val="24"/>
          <w:szCs w:val="24"/>
          <w:lang w:val="en-US"/>
        </w:rPr>
      </w:pPr>
      <w:r w:rsidRPr="00DB0C90">
        <w:rPr>
          <w:rFonts w:ascii="Arial" w:hAnsi="Arial" w:cs="Arial"/>
          <w:sz w:val="24"/>
          <w:szCs w:val="24"/>
          <w:lang w:val="en-US"/>
        </w:rPr>
        <w:br w:type="page"/>
      </w:r>
    </w:p>
    <w:p w:rsidR="00C77471" w:rsidRDefault="00DB0C90" w:rsidP="00C93215">
      <w:pPr>
        <w:rPr>
          <w:rFonts w:ascii="Arial" w:hAnsi="Arial" w:cs="Arial"/>
          <w:b/>
          <w:lang w:val="en-US"/>
        </w:rPr>
      </w:pPr>
      <w:r w:rsidRPr="00DB0C90">
        <w:rPr>
          <w:rFonts w:ascii="Arial" w:hAnsi="Arial" w:cs="Arial"/>
          <w:b/>
          <w:lang w:val="en-US"/>
        </w:rPr>
        <w:lastRenderedPageBreak/>
        <w:drawing>
          <wp:inline distT="0" distB="0" distL="0" distR="0" wp14:anchorId="3E9AA8CD" wp14:editId="7EDABEC4">
            <wp:extent cx="5685013" cy="3993226"/>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5013" cy="3993226"/>
                    </a:xfrm>
                    <a:prstGeom prst="rect">
                      <a:avLst/>
                    </a:prstGeom>
                  </pic:spPr>
                </pic:pic>
              </a:graphicData>
            </a:graphic>
          </wp:inline>
        </w:drawing>
      </w:r>
    </w:p>
    <w:p w:rsidR="00DB0C90" w:rsidRPr="00DB0C90" w:rsidRDefault="00DB0C90" w:rsidP="00C93215">
      <w:pPr>
        <w:rPr>
          <w:rFonts w:ascii="Arial" w:hAnsi="Arial" w:cs="Arial"/>
          <w:b/>
          <w:lang w:val="en-US"/>
        </w:rPr>
      </w:pPr>
      <w:r w:rsidRPr="00DB0C90">
        <w:rPr>
          <w:rFonts w:ascii="Arial" w:hAnsi="Arial" w:cs="Arial"/>
          <w:b/>
          <w:lang w:val="en-US"/>
        </w:rPr>
        <w:drawing>
          <wp:inline distT="0" distB="0" distL="0" distR="0" wp14:anchorId="530A44C1" wp14:editId="30053D18">
            <wp:extent cx="5685013" cy="3993226"/>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5013" cy="3993226"/>
                    </a:xfrm>
                    <a:prstGeom prst="rect">
                      <a:avLst/>
                    </a:prstGeom>
                  </pic:spPr>
                </pic:pic>
              </a:graphicData>
            </a:graphic>
          </wp:inline>
        </w:drawing>
      </w:r>
    </w:p>
    <w:sectPr w:rsidR="00DB0C90" w:rsidRPr="00DB0C90" w:rsidSect="00033A94">
      <w:footerReference w:type="default" r:id="rId17"/>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E16" w:rsidRDefault="00CD2E16">
      <w:pPr>
        <w:spacing w:after="0" w:line="240" w:lineRule="auto"/>
      </w:pPr>
      <w:r>
        <w:separator/>
      </w:r>
    </w:p>
  </w:endnote>
  <w:endnote w:type="continuationSeparator" w:id="0">
    <w:p w:rsidR="00CD2E16" w:rsidRDefault="00CD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C77471" w:rsidRDefault="00CD2E16">
        <w:pPr>
          <w:pStyle w:val="Fuzeile"/>
          <w:jc w:val="center"/>
        </w:pPr>
        <w:r>
          <w:fldChar w:fldCharType="begin"/>
        </w:r>
        <w:r>
          <w:instrText>PAGE   \* MERGEFORMAT</w:instrText>
        </w:r>
        <w:r>
          <w:fldChar w:fldCharType="separate"/>
        </w:r>
        <w:r>
          <w:rPr>
            <w:lang w:val="sk-SK"/>
          </w:rPr>
          <w:t>2</w:t>
        </w:r>
        <w:r>
          <w:fldChar w:fldCharType="end"/>
        </w:r>
      </w:p>
    </w:sdtContent>
  </w:sdt>
  <w:p w:rsidR="00C77471" w:rsidRDefault="00C7747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1D" w:rsidRPr="0081501D" w:rsidRDefault="0081501D" w:rsidP="0081501D">
    <w:pPr>
      <w:pStyle w:val="Fuzeile"/>
      <w:rPr>
        <w:rFonts w:ascii="Arial" w:hAnsi="Arial" w:cs="Arial"/>
        <w:bCs/>
        <w:sz w:val="18"/>
        <w:szCs w:val="18"/>
        <w:lang w:val="de-DE"/>
      </w:rPr>
    </w:pPr>
    <w:r w:rsidRPr="0081501D">
      <w:rPr>
        <w:rFonts w:ascii="Arial" w:hAnsi="Arial" w:cs="Arial"/>
        <w:bCs/>
        <w:sz w:val="18"/>
        <w:szCs w:val="18"/>
        <w:lang w:val="de-DE"/>
      </w:rPr>
      <w:t xml:space="preserve">Diese Materialen werden vom </w:t>
    </w:r>
    <w:hyperlink r:id="rId1" w:history="1">
      <w:r w:rsidRPr="0081501D">
        <w:rPr>
          <w:rStyle w:val="Hyperlink"/>
          <w:rFonts w:ascii="Arial" w:hAnsi="Arial" w:cs="Arial"/>
          <w:sz w:val="18"/>
          <w:szCs w:val="18"/>
          <w:lang w:val="de-DE"/>
        </w:rPr>
        <w:t>FunThink Team</w:t>
      </w:r>
    </w:hyperlink>
    <w:r w:rsidRPr="0081501D">
      <w:rPr>
        <w:rStyle w:val="Hyperlink"/>
        <w:rFonts w:ascii="Arial" w:hAnsi="Arial" w:cs="Arial"/>
        <w:sz w:val="18"/>
        <w:szCs w:val="18"/>
        <w:lang w:val="de-DE"/>
      </w:rPr>
      <w:t xml:space="preserve"> </w:t>
    </w:r>
    <w:r w:rsidRPr="0081501D">
      <w:rPr>
        <w:rFonts w:ascii="Arial" w:hAnsi="Arial" w:cs="Arial"/>
        <w:bCs/>
        <w:sz w:val="18"/>
        <w:szCs w:val="18"/>
        <w:lang w:val="de-DE"/>
      </w:rPr>
      <w:t>bereitgestellt, verantwortliche Institution: Pädagogische Hochschule Ludwigsburg</w:t>
    </w:r>
  </w:p>
  <w:p w:rsidR="0081501D" w:rsidRPr="0081501D" w:rsidRDefault="0081501D" w:rsidP="0081501D">
    <w:pPr>
      <w:pStyle w:val="KeinLeerraum"/>
      <w:jc w:val="both"/>
      <w:rPr>
        <w:rFonts w:ascii="Arial" w:hAnsi="Arial" w:cs="Arial"/>
        <w:sz w:val="18"/>
        <w:szCs w:val="18"/>
        <w:lang w:val="de-DE"/>
      </w:rPr>
    </w:pPr>
  </w:p>
  <w:p w:rsidR="0081501D" w:rsidRPr="0081501D" w:rsidRDefault="0081501D" w:rsidP="0081501D">
    <w:pPr>
      <w:pStyle w:val="Fuzeile"/>
      <w:tabs>
        <w:tab w:val="right" w:pos="7938"/>
      </w:tabs>
      <w:ind w:left="1701" w:right="95"/>
      <w:jc w:val="both"/>
      <w:rPr>
        <w:rFonts w:ascii="Arial" w:hAnsi="Arial" w:cs="Arial"/>
        <w:bCs/>
        <w:sz w:val="18"/>
        <w:szCs w:val="18"/>
        <w:lang w:val="de-DE"/>
      </w:rPr>
    </w:pPr>
    <w:r w:rsidRPr="0081501D">
      <w:rPr>
        <w:rFonts w:ascii="Arial" w:hAnsi="Arial" w:cs="Arial"/>
        <w:noProof/>
        <w:sz w:val="18"/>
        <w:szCs w:val="18"/>
      </w:rPr>
      <w:drawing>
        <wp:anchor distT="0" distB="0" distL="114300" distR="114300" simplePos="0" relativeHeight="251674624" behindDoc="0" locked="0" layoutInCell="1" allowOverlap="1">
          <wp:simplePos x="0" y="0"/>
          <wp:positionH relativeFrom="column">
            <wp:posOffset>19685</wp:posOffset>
          </wp:positionH>
          <wp:positionV relativeFrom="paragraph">
            <wp:posOffset>9525</wp:posOffset>
          </wp:positionV>
          <wp:extent cx="952500" cy="333375"/>
          <wp:effectExtent l="0" t="0" r="0" b="9525"/>
          <wp:wrapNone/>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23882925"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sidRPr="0081501D">
      <w:rPr>
        <w:rFonts w:ascii="Arial" w:hAnsi="Arial" w:cs="Arial"/>
        <w:bCs/>
        <w:noProof/>
        <w:sz w:val="18"/>
        <w:szCs w:val="18"/>
        <w:lang w:val="de-DE" w:eastAsia="en-GB"/>
      </w:rPr>
      <w:tab/>
    </w:r>
    <w:r w:rsidRPr="0081501D">
      <w:rPr>
        <w:rFonts w:ascii="Arial" w:hAnsi="Arial" w:cs="Arial"/>
        <w:bCs/>
        <w:sz w:val="18"/>
        <w:szCs w:val="18"/>
        <w:lang w:val="de-DE"/>
      </w:rPr>
      <w:t>Soweit nicht anders vermerkt, steht dieses Werk und sein Inhalt unter einer Creative Commons Lizenz (</w:t>
    </w:r>
    <w:hyperlink r:id="rId3" w:history="1">
      <w:r w:rsidRPr="0081501D">
        <w:rPr>
          <w:rStyle w:val="Hyperlink"/>
          <w:rFonts w:ascii="Arial" w:hAnsi="Arial" w:cs="Arial"/>
          <w:sz w:val="18"/>
          <w:szCs w:val="18"/>
          <w:lang w:val="de-DE"/>
        </w:rPr>
        <w:t>CC BY-SA 4.0</w:t>
      </w:r>
    </w:hyperlink>
    <w:r w:rsidRPr="0081501D">
      <w:rPr>
        <w:rFonts w:ascii="Arial" w:hAnsi="Arial" w:cs="Arial"/>
        <w:bCs/>
        <w:sz w:val="18"/>
        <w:szCs w:val="18"/>
        <w:lang w:val="de-DE"/>
      </w:rPr>
      <w:t>). Ausgenommen sind Förderlogos und CC-Icons / Modul-Icons.</w:t>
    </w:r>
  </w:p>
  <w:p w:rsidR="0081501D" w:rsidRDefault="0081501D" w:rsidP="0081501D">
    <w:pPr>
      <w:pStyle w:val="Fuzeile"/>
      <w:ind w:right="685"/>
      <w:jc w:val="both"/>
      <w:rPr>
        <w:rFonts w:ascii="Arial" w:hAnsi="Arial" w:cs="Arial"/>
        <w:bCs/>
        <w:sz w:val="4"/>
        <w:szCs w:val="20"/>
        <w:lang w:val="de-DE"/>
      </w:rPr>
    </w:pPr>
  </w:p>
  <w:p w:rsidR="0081501D" w:rsidRPr="0081501D" w:rsidRDefault="0081501D" w:rsidP="0081501D">
    <w:pPr>
      <w:pStyle w:val="Fuzeile"/>
      <w:ind w:left="1701" w:right="685"/>
      <w:jc w:val="both"/>
      <w:rPr>
        <w:rFonts w:ascii="Arial" w:hAnsi="Arial" w:cs="Arial"/>
        <w:bCs/>
        <w:sz w:val="8"/>
        <w:szCs w:val="20"/>
        <w:lang w:val="de-DE"/>
      </w:rPr>
    </w:pPr>
  </w:p>
  <w:p w:rsidR="00A13FA0" w:rsidRPr="0081501D" w:rsidRDefault="0081501D" w:rsidP="0081501D">
    <w:pPr>
      <w:pStyle w:val="Fuzeile"/>
      <w:rPr>
        <w:rFonts w:ascii="Arial" w:hAnsi="Arial" w:cs="Arial"/>
        <w:bCs/>
        <w:sz w:val="20"/>
        <w:szCs w:val="20"/>
        <w:lang w:val="de-DE"/>
      </w:rPr>
    </w:pPr>
    <w:r w:rsidRPr="0081501D">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135312"/>
      <w:docPartObj>
        <w:docPartGallery w:val="Page Numbers (Bottom of Page)"/>
        <w:docPartUnique/>
      </w:docPartObj>
    </w:sdtPr>
    <w:sdtEndPr/>
    <w:sdtContent>
      <w:p w:rsidR="00104F90" w:rsidRDefault="00104F90">
        <w:pPr>
          <w:pStyle w:val="Fuzeile"/>
          <w:jc w:val="center"/>
        </w:pPr>
        <w:r>
          <w:fldChar w:fldCharType="begin"/>
        </w:r>
        <w:r>
          <w:instrText>PAGE   \* MERGEFORMAT</w:instrText>
        </w:r>
        <w:r>
          <w:fldChar w:fldCharType="separate"/>
        </w:r>
        <w:r>
          <w:rPr>
            <w:lang w:val="de-DE"/>
          </w:rPr>
          <w:t>2</w:t>
        </w:r>
        <w:r>
          <w:fldChar w:fldCharType="end"/>
        </w:r>
      </w:p>
    </w:sdtContent>
  </w:sdt>
  <w:p w:rsidR="00104F90" w:rsidRPr="00104F90" w:rsidRDefault="00104F90" w:rsidP="00104F90">
    <w:pPr>
      <w:pStyle w:val="Fuzeile"/>
      <w:tabs>
        <w:tab w:val="clear" w:pos="4153"/>
        <w:tab w:val="clear" w:pos="8306"/>
        <w:tab w:val="left" w:pos="1095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15" w:rsidRDefault="00C93215">
    <w:pPr>
      <w:pStyle w:val="Fuzeile"/>
      <w:jc w:val="center"/>
    </w:pPr>
  </w:p>
  <w:p w:rsidR="00C93215" w:rsidRDefault="00C9321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E16" w:rsidRDefault="00CD2E16">
      <w:pPr>
        <w:spacing w:after="0" w:line="240" w:lineRule="auto"/>
      </w:pPr>
      <w:r>
        <w:separator/>
      </w:r>
    </w:p>
  </w:footnote>
  <w:footnote w:type="continuationSeparator" w:id="0">
    <w:p w:rsidR="00CD2E16" w:rsidRDefault="00CD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471" w:rsidRDefault="00A13FA0">
    <w:pPr>
      <w:pStyle w:val="Kopfzeile"/>
      <w:jc w:val="center"/>
    </w:pPr>
    <w:r>
      <w:rPr>
        <w:noProof/>
        <w:lang w:eastAsia="en-GB"/>
      </w:rPr>
      <w:drawing>
        <wp:anchor distT="0" distB="0" distL="114300" distR="114300" simplePos="0" relativeHeight="251670528" behindDoc="0" locked="0" layoutInCell="1" allowOverlap="1" wp14:anchorId="5D3A3DE6" wp14:editId="1E657E11">
          <wp:simplePos x="0" y="0"/>
          <wp:positionH relativeFrom="margin">
            <wp:posOffset>19050</wp:posOffset>
          </wp:positionH>
          <wp:positionV relativeFrom="paragraph">
            <wp:posOffset>-186055</wp:posOffset>
          </wp:positionV>
          <wp:extent cx="1240790" cy="556895"/>
          <wp:effectExtent l="0" t="0" r="0" b="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40790" cy="556895"/>
                  </a:xfrm>
                  <a:prstGeom prst="rect">
                    <a:avLst/>
                  </a:prstGeom>
                  <a:noFill/>
                  <a:ln>
                    <a:noFill/>
                  </a:ln>
                </pic:spPr>
              </pic:pic>
            </a:graphicData>
          </a:graphic>
        </wp:anchor>
      </w:drawing>
    </w:r>
    <w:r w:rsidRPr="00104F90">
      <w:rPr>
        <w:noProof/>
      </w:rPr>
      <w:drawing>
        <wp:anchor distT="0" distB="0" distL="114300" distR="114300" simplePos="0" relativeHeight="251672576" behindDoc="0" locked="0" layoutInCell="1" allowOverlap="1" wp14:anchorId="0155173D" wp14:editId="38693EED">
          <wp:simplePos x="0" y="0"/>
          <wp:positionH relativeFrom="margin">
            <wp:posOffset>3829050</wp:posOffset>
          </wp:positionH>
          <wp:positionV relativeFrom="paragraph">
            <wp:posOffset>-96520</wp:posOffset>
          </wp:positionV>
          <wp:extent cx="1915160" cy="466725"/>
          <wp:effectExtent l="0" t="0" r="8890" b="9525"/>
          <wp:wrapNone/>
          <wp:docPr id="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r>
      <w:rPr>
        <w:noProof/>
        <w:lang w:eastAsia="en-GB"/>
      </w:rPr>
      <w:drawing>
        <wp:anchor distT="0" distB="0" distL="114300" distR="114300" simplePos="0" relativeHeight="251669504" behindDoc="0" locked="0" layoutInCell="1" allowOverlap="1" wp14:anchorId="15ED7875" wp14:editId="5232EE0E">
          <wp:simplePos x="0" y="0"/>
          <wp:positionH relativeFrom="margin">
            <wp:posOffset>6939280</wp:posOffset>
          </wp:positionH>
          <wp:positionV relativeFrom="paragraph">
            <wp:posOffset>8890</wp:posOffset>
          </wp:positionV>
          <wp:extent cx="1915160" cy="466725"/>
          <wp:effectExtent l="0" t="0" r="8890" b="9525"/>
          <wp:wrapNone/>
          <wp:docPr id="3"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rsidR="00C77471" w:rsidRDefault="00C77471">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F90" w:rsidRPr="00104F90" w:rsidRDefault="00104F90" w:rsidP="00104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5A1"/>
    <w:multiLevelType w:val="hybridMultilevel"/>
    <w:tmpl w:val="89785F60"/>
    <w:lvl w:ilvl="0" w:tplc="F746E728">
      <w:start w:val="6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C2480"/>
    <w:multiLevelType w:val="hybridMultilevel"/>
    <w:tmpl w:val="1AF6D376"/>
    <w:lvl w:ilvl="0" w:tplc="ED7415A2">
      <w:start w:val="1"/>
      <w:numFmt w:val="lowerLetter"/>
      <w:lvlText w:val="(%1)"/>
      <w:lvlJc w:val="left"/>
      <w:pPr>
        <w:ind w:left="720" w:hanging="360"/>
      </w:pPr>
      <w:rPr>
        <w:rFonts w:hint="default"/>
      </w:rPr>
    </w:lvl>
    <w:lvl w:ilvl="1" w:tplc="45124202">
      <w:start w:val="1"/>
      <w:numFmt w:val="lowerLetter"/>
      <w:lvlText w:val="%2."/>
      <w:lvlJc w:val="left"/>
      <w:pPr>
        <w:ind w:left="1440" w:hanging="360"/>
      </w:pPr>
    </w:lvl>
    <w:lvl w:ilvl="2" w:tplc="B0B6B342">
      <w:start w:val="1"/>
      <w:numFmt w:val="lowerRoman"/>
      <w:lvlText w:val="%3."/>
      <w:lvlJc w:val="right"/>
      <w:pPr>
        <w:ind w:left="2160" w:hanging="180"/>
      </w:pPr>
    </w:lvl>
    <w:lvl w:ilvl="3" w:tplc="7B96BDAC">
      <w:start w:val="1"/>
      <w:numFmt w:val="decimal"/>
      <w:lvlText w:val="%4."/>
      <w:lvlJc w:val="left"/>
      <w:pPr>
        <w:ind w:left="2880" w:hanging="360"/>
      </w:pPr>
    </w:lvl>
    <w:lvl w:ilvl="4" w:tplc="F942E8D4">
      <w:start w:val="1"/>
      <w:numFmt w:val="lowerLetter"/>
      <w:lvlText w:val="%5."/>
      <w:lvlJc w:val="left"/>
      <w:pPr>
        <w:ind w:left="3600" w:hanging="360"/>
      </w:pPr>
    </w:lvl>
    <w:lvl w:ilvl="5" w:tplc="9DF2CCBC">
      <w:start w:val="1"/>
      <w:numFmt w:val="lowerRoman"/>
      <w:lvlText w:val="%6."/>
      <w:lvlJc w:val="right"/>
      <w:pPr>
        <w:ind w:left="4320" w:hanging="180"/>
      </w:pPr>
    </w:lvl>
    <w:lvl w:ilvl="6" w:tplc="CDA842C8">
      <w:start w:val="1"/>
      <w:numFmt w:val="decimal"/>
      <w:lvlText w:val="%7."/>
      <w:lvlJc w:val="left"/>
      <w:pPr>
        <w:ind w:left="5040" w:hanging="360"/>
      </w:pPr>
    </w:lvl>
    <w:lvl w:ilvl="7" w:tplc="5EEE69A8">
      <w:start w:val="1"/>
      <w:numFmt w:val="lowerLetter"/>
      <w:lvlText w:val="%8."/>
      <w:lvlJc w:val="left"/>
      <w:pPr>
        <w:ind w:left="5760" w:hanging="360"/>
      </w:pPr>
    </w:lvl>
    <w:lvl w:ilvl="8" w:tplc="BE6007EC">
      <w:start w:val="1"/>
      <w:numFmt w:val="lowerRoman"/>
      <w:lvlText w:val="%9."/>
      <w:lvlJc w:val="right"/>
      <w:pPr>
        <w:ind w:left="6480" w:hanging="180"/>
      </w:pPr>
    </w:lvl>
  </w:abstractNum>
  <w:abstractNum w:abstractNumId="2" w15:restartNumberingAfterBreak="0">
    <w:nsid w:val="08F30AAD"/>
    <w:multiLevelType w:val="hybridMultilevel"/>
    <w:tmpl w:val="8954052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559269B"/>
    <w:multiLevelType w:val="hybridMultilevel"/>
    <w:tmpl w:val="620E4108"/>
    <w:lvl w:ilvl="0" w:tplc="5CA0E4F2">
      <w:start w:val="1"/>
      <w:numFmt w:val="lowerLetter"/>
      <w:lvlText w:val="(%1)"/>
      <w:lvlJc w:val="left"/>
      <w:pPr>
        <w:ind w:left="720" w:hanging="360"/>
      </w:pPr>
      <w:rPr>
        <w:rFonts w:hint="default"/>
      </w:rPr>
    </w:lvl>
    <w:lvl w:ilvl="1" w:tplc="B6E023F8">
      <w:start w:val="1"/>
      <w:numFmt w:val="lowerLetter"/>
      <w:lvlText w:val="%2."/>
      <w:lvlJc w:val="left"/>
      <w:pPr>
        <w:ind w:left="1440" w:hanging="360"/>
      </w:pPr>
    </w:lvl>
    <w:lvl w:ilvl="2" w:tplc="22906732">
      <w:start w:val="1"/>
      <w:numFmt w:val="lowerRoman"/>
      <w:lvlText w:val="%3."/>
      <w:lvlJc w:val="right"/>
      <w:pPr>
        <w:ind w:left="2160" w:hanging="180"/>
      </w:pPr>
    </w:lvl>
    <w:lvl w:ilvl="3" w:tplc="786EADB8">
      <w:start w:val="1"/>
      <w:numFmt w:val="decimal"/>
      <w:lvlText w:val="%4."/>
      <w:lvlJc w:val="left"/>
      <w:pPr>
        <w:ind w:left="2880" w:hanging="360"/>
      </w:pPr>
    </w:lvl>
    <w:lvl w:ilvl="4" w:tplc="D8840322">
      <w:start w:val="1"/>
      <w:numFmt w:val="lowerLetter"/>
      <w:lvlText w:val="%5."/>
      <w:lvlJc w:val="left"/>
      <w:pPr>
        <w:ind w:left="3600" w:hanging="360"/>
      </w:pPr>
    </w:lvl>
    <w:lvl w:ilvl="5" w:tplc="77A0C5D0">
      <w:start w:val="1"/>
      <w:numFmt w:val="lowerRoman"/>
      <w:lvlText w:val="%6."/>
      <w:lvlJc w:val="right"/>
      <w:pPr>
        <w:ind w:left="4320" w:hanging="180"/>
      </w:pPr>
    </w:lvl>
    <w:lvl w:ilvl="6" w:tplc="5ED44264">
      <w:start w:val="1"/>
      <w:numFmt w:val="decimal"/>
      <w:lvlText w:val="%7."/>
      <w:lvlJc w:val="left"/>
      <w:pPr>
        <w:ind w:left="5040" w:hanging="360"/>
      </w:pPr>
    </w:lvl>
    <w:lvl w:ilvl="7" w:tplc="593E161E">
      <w:start w:val="1"/>
      <w:numFmt w:val="lowerLetter"/>
      <w:lvlText w:val="%8."/>
      <w:lvlJc w:val="left"/>
      <w:pPr>
        <w:ind w:left="5760" w:hanging="360"/>
      </w:pPr>
    </w:lvl>
    <w:lvl w:ilvl="8" w:tplc="EAD6AAEA">
      <w:start w:val="1"/>
      <w:numFmt w:val="lowerRoman"/>
      <w:lvlText w:val="%9."/>
      <w:lvlJc w:val="right"/>
      <w:pPr>
        <w:ind w:left="6480" w:hanging="180"/>
      </w:pPr>
    </w:lvl>
  </w:abstractNum>
  <w:abstractNum w:abstractNumId="4" w15:restartNumberingAfterBreak="0">
    <w:nsid w:val="15E94C5F"/>
    <w:multiLevelType w:val="hybridMultilevel"/>
    <w:tmpl w:val="51267558"/>
    <w:lvl w:ilvl="0" w:tplc="4426DA26">
      <w:start w:val="1"/>
      <w:numFmt w:val="decimal"/>
      <w:pStyle w:val="FTLessonNo"/>
      <w:lvlText w:val="Lesson no. %1."/>
      <w:lvlJc w:val="left"/>
      <w:pPr>
        <w:ind w:left="720" w:hanging="360"/>
      </w:pPr>
      <w:rPr>
        <w:rFonts w:hint="default"/>
        <w:sz w:val="24"/>
        <w:szCs w:val="48"/>
      </w:rPr>
    </w:lvl>
    <w:lvl w:ilvl="1" w:tplc="897AB470">
      <w:start w:val="1"/>
      <w:numFmt w:val="lowerLetter"/>
      <w:lvlText w:val="%2."/>
      <w:lvlJc w:val="left"/>
      <w:pPr>
        <w:ind w:left="1440" w:hanging="360"/>
      </w:pPr>
    </w:lvl>
    <w:lvl w:ilvl="2" w:tplc="DFF44092">
      <w:start w:val="1"/>
      <w:numFmt w:val="lowerRoman"/>
      <w:lvlText w:val="%3."/>
      <w:lvlJc w:val="right"/>
      <w:pPr>
        <w:ind w:left="2160" w:hanging="180"/>
      </w:pPr>
    </w:lvl>
    <w:lvl w:ilvl="3" w:tplc="75584A68">
      <w:start w:val="1"/>
      <w:numFmt w:val="decimal"/>
      <w:lvlText w:val="%4."/>
      <w:lvlJc w:val="left"/>
      <w:pPr>
        <w:ind w:left="2880" w:hanging="360"/>
      </w:pPr>
    </w:lvl>
    <w:lvl w:ilvl="4" w:tplc="F53E0FB6">
      <w:start w:val="1"/>
      <w:numFmt w:val="lowerLetter"/>
      <w:lvlText w:val="%5."/>
      <w:lvlJc w:val="left"/>
      <w:pPr>
        <w:ind w:left="3600" w:hanging="360"/>
      </w:pPr>
    </w:lvl>
    <w:lvl w:ilvl="5" w:tplc="FCAA9C72">
      <w:start w:val="1"/>
      <w:numFmt w:val="lowerRoman"/>
      <w:lvlText w:val="%6."/>
      <w:lvlJc w:val="right"/>
      <w:pPr>
        <w:ind w:left="4320" w:hanging="180"/>
      </w:pPr>
    </w:lvl>
    <w:lvl w:ilvl="6" w:tplc="6AC0B0F2">
      <w:start w:val="1"/>
      <w:numFmt w:val="decimal"/>
      <w:lvlText w:val="%7."/>
      <w:lvlJc w:val="left"/>
      <w:pPr>
        <w:ind w:left="5040" w:hanging="360"/>
      </w:pPr>
    </w:lvl>
    <w:lvl w:ilvl="7" w:tplc="B9383E6E">
      <w:start w:val="1"/>
      <w:numFmt w:val="lowerLetter"/>
      <w:lvlText w:val="%8."/>
      <w:lvlJc w:val="left"/>
      <w:pPr>
        <w:ind w:left="5760" w:hanging="360"/>
      </w:pPr>
    </w:lvl>
    <w:lvl w:ilvl="8" w:tplc="6FBAC844">
      <w:start w:val="1"/>
      <w:numFmt w:val="lowerRoman"/>
      <w:lvlText w:val="%9."/>
      <w:lvlJc w:val="right"/>
      <w:pPr>
        <w:ind w:left="6480" w:hanging="180"/>
      </w:pPr>
    </w:lvl>
  </w:abstractNum>
  <w:abstractNum w:abstractNumId="5" w15:restartNumberingAfterBreak="0">
    <w:nsid w:val="369D7104"/>
    <w:multiLevelType w:val="hybridMultilevel"/>
    <w:tmpl w:val="444444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36FE68E5"/>
    <w:multiLevelType w:val="hybridMultilevel"/>
    <w:tmpl w:val="CC1021AC"/>
    <w:lvl w:ilvl="0" w:tplc="38AED2C8">
      <w:start w:val="1"/>
      <w:numFmt w:val="bullet"/>
      <w:lvlText w:val="-"/>
      <w:lvlJc w:val="left"/>
      <w:pPr>
        <w:ind w:left="360" w:hanging="360"/>
      </w:pPr>
      <w:rPr>
        <w:rFonts w:ascii="Calibri" w:eastAsiaTheme="minorHAnsi" w:hAnsi="Calibri" w:cs="Calibri" w:hint="default"/>
      </w:rPr>
    </w:lvl>
    <w:lvl w:ilvl="1" w:tplc="D7A20934">
      <w:start w:val="1"/>
      <w:numFmt w:val="bullet"/>
      <w:lvlText w:val="o"/>
      <w:lvlJc w:val="left"/>
      <w:pPr>
        <w:ind w:left="1080" w:hanging="360"/>
      </w:pPr>
      <w:rPr>
        <w:rFonts w:ascii="Courier New" w:hAnsi="Courier New" w:cs="Courier New" w:hint="default"/>
      </w:rPr>
    </w:lvl>
    <w:lvl w:ilvl="2" w:tplc="559243AC">
      <w:start w:val="1"/>
      <w:numFmt w:val="bullet"/>
      <w:lvlText w:val=""/>
      <w:lvlJc w:val="left"/>
      <w:pPr>
        <w:ind w:left="1800" w:hanging="360"/>
      </w:pPr>
      <w:rPr>
        <w:rFonts w:ascii="Wingdings" w:hAnsi="Wingdings" w:cs="Wingdings" w:hint="default"/>
      </w:rPr>
    </w:lvl>
    <w:lvl w:ilvl="3" w:tplc="7C2C0C1C">
      <w:start w:val="1"/>
      <w:numFmt w:val="bullet"/>
      <w:lvlText w:val=""/>
      <w:lvlJc w:val="left"/>
      <w:pPr>
        <w:ind w:left="2520" w:hanging="360"/>
      </w:pPr>
      <w:rPr>
        <w:rFonts w:ascii="Symbol" w:hAnsi="Symbol" w:cs="Symbol" w:hint="default"/>
      </w:rPr>
    </w:lvl>
    <w:lvl w:ilvl="4" w:tplc="0C88F870">
      <w:start w:val="1"/>
      <w:numFmt w:val="bullet"/>
      <w:lvlText w:val="o"/>
      <w:lvlJc w:val="left"/>
      <w:pPr>
        <w:ind w:left="3240" w:hanging="360"/>
      </w:pPr>
      <w:rPr>
        <w:rFonts w:ascii="Courier New" w:hAnsi="Courier New" w:cs="Courier New" w:hint="default"/>
      </w:rPr>
    </w:lvl>
    <w:lvl w:ilvl="5" w:tplc="8B7CAAC8">
      <w:start w:val="1"/>
      <w:numFmt w:val="bullet"/>
      <w:lvlText w:val=""/>
      <w:lvlJc w:val="left"/>
      <w:pPr>
        <w:ind w:left="3960" w:hanging="360"/>
      </w:pPr>
      <w:rPr>
        <w:rFonts w:ascii="Wingdings" w:hAnsi="Wingdings" w:cs="Wingdings" w:hint="default"/>
      </w:rPr>
    </w:lvl>
    <w:lvl w:ilvl="6" w:tplc="2A16E976">
      <w:start w:val="1"/>
      <w:numFmt w:val="bullet"/>
      <w:lvlText w:val=""/>
      <w:lvlJc w:val="left"/>
      <w:pPr>
        <w:ind w:left="4680" w:hanging="360"/>
      </w:pPr>
      <w:rPr>
        <w:rFonts w:ascii="Symbol" w:hAnsi="Symbol" w:cs="Symbol" w:hint="default"/>
      </w:rPr>
    </w:lvl>
    <w:lvl w:ilvl="7" w:tplc="DA06A4B0">
      <w:start w:val="1"/>
      <w:numFmt w:val="bullet"/>
      <w:lvlText w:val="o"/>
      <w:lvlJc w:val="left"/>
      <w:pPr>
        <w:ind w:left="5400" w:hanging="360"/>
      </w:pPr>
      <w:rPr>
        <w:rFonts w:ascii="Courier New" w:hAnsi="Courier New" w:cs="Courier New" w:hint="default"/>
      </w:rPr>
    </w:lvl>
    <w:lvl w:ilvl="8" w:tplc="651C7B2A">
      <w:start w:val="1"/>
      <w:numFmt w:val="bullet"/>
      <w:lvlText w:val=""/>
      <w:lvlJc w:val="left"/>
      <w:pPr>
        <w:ind w:left="6120" w:hanging="360"/>
      </w:pPr>
      <w:rPr>
        <w:rFonts w:ascii="Wingdings" w:hAnsi="Wingdings" w:cs="Wingdings" w:hint="default"/>
      </w:rPr>
    </w:lvl>
  </w:abstractNum>
  <w:abstractNum w:abstractNumId="7" w15:restartNumberingAfterBreak="0">
    <w:nsid w:val="372F5359"/>
    <w:multiLevelType w:val="hybridMultilevel"/>
    <w:tmpl w:val="8F02D568"/>
    <w:lvl w:ilvl="0" w:tplc="B586725E">
      <w:start w:val="1"/>
      <w:numFmt w:val="bullet"/>
      <w:lvlText w:val="-"/>
      <w:lvlJc w:val="left"/>
      <w:pPr>
        <w:ind w:left="360" w:hanging="360"/>
      </w:pPr>
      <w:rPr>
        <w:rFonts w:ascii="Calibri" w:eastAsiaTheme="minorHAnsi" w:hAnsi="Calibri" w:cs="Calibri" w:hint="default"/>
      </w:rPr>
    </w:lvl>
    <w:lvl w:ilvl="1" w:tplc="216C8B2E">
      <w:start w:val="1"/>
      <w:numFmt w:val="bullet"/>
      <w:lvlText w:val="o"/>
      <w:lvlJc w:val="left"/>
      <w:pPr>
        <w:ind w:left="1080" w:hanging="360"/>
      </w:pPr>
      <w:rPr>
        <w:rFonts w:ascii="Courier New" w:hAnsi="Courier New" w:cs="Courier New" w:hint="default"/>
      </w:rPr>
    </w:lvl>
    <w:lvl w:ilvl="2" w:tplc="E5C6880E">
      <w:start w:val="1"/>
      <w:numFmt w:val="bullet"/>
      <w:lvlText w:val=""/>
      <w:lvlJc w:val="left"/>
      <w:pPr>
        <w:ind w:left="1800" w:hanging="360"/>
      </w:pPr>
      <w:rPr>
        <w:rFonts w:ascii="Wingdings" w:hAnsi="Wingdings" w:cs="Wingdings" w:hint="default"/>
      </w:rPr>
    </w:lvl>
    <w:lvl w:ilvl="3" w:tplc="20E421A0">
      <w:start w:val="1"/>
      <w:numFmt w:val="bullet"/>
      <w:lvlText w:val=""/>
      <w:lvlJc w:val="left"/>
      <w:pPr>
        <w:ind w:left="2520" w:hanging="360"/>
      </w:pPr>
      <w:rPr>
        <w:rFonts w:ascii="Symbol" w:hAnsi="Symbol" w:cs="Symbol" w:hint="default"/>
      </w:rPr>
    </w:lvl>
    <w:lvl w:ilvl="4" w:tplc="398E6618">
      <w:start w:val="1"/>
      <w:numFmt w:val="bullet"/>
      <w:lvlText w:val="o"/>
      <w:lvlJc w:val="left"/>
      <w:pPr>
        <w:ind w:left="3240" w:hanging="360"/>
      </w:pPr>
      <w:rPr>
        <w:rFonts w:ascii="Courier New" w:hAnsi="Courier New" w:cs="Courier New" w:hint="default"/>
      </w:rPr>
    </w:lvl>
    <w:lvl w:ilvl="5" w:tplc="09C2D4BE">
      <w:start w:val="1"/>
      <w:numFmt w:val="bullet"/>
      <w:lvlText w:val=""/>
      <w:lvlJc w:val="left"/>
      <w:pPr>
        <w:ind w:left="3960" w:hanging="360"/>
      </w:pPr>
      <w:rPr>
        <w:rFonts w:ascii="Wingdings" w:hAnsi="Wingdings" w:cs="Wingdings" w:hint="default"/>
      </w:rPr>
    </w:lvl>
    <w:lvl w:ilvl="6" w:tplc="2CDC6FAE">
      <w:start w:val="1"/>
      <w:numFmt w:val="bullet"/>
      <w:lvlText w:val=""/>
      <w:lvlJc w:val="left"/>
      <w:pPr>
        <w:ind w:left="4680" w:hanging="360"/>
      </w:pPr>
      <w:rPr>
        <w:rFonts w:ascii="Symbol" w:hAnsi="Symbol" w:cs="Symbol" w:hint="default"/>
      </w:rPr>
    </w:lvl>
    <w:lvl w:ilvl="7" w:tplc="DC82EF5E">
      <w:start w:val="1"/>
      <w:numFmt w:val="bullet"/>
      <w:lvlText w:val="o"/>
      <w:lvlJc w:val="left"/>
      <w:pPr>
        <w:ind w:left="5400" w:hanging="360"/>
      </w:pPr>
      <w:rPr>
        <w:rFonts w:ascii="Courier New" w:hAnsi="Courier New" w:cs="Courier New" w:hint="default"/>
      </w:rPr>
    </w:lvl>
    <w:lvl w:ilvl="8" w:tplc="80329E30">
      <w:start w:val="1"/>
      <w:numFmt w:val="bullet"/>
      <w:lvlText w:val=""/>
      <w:lvlJc w:val="left"/>
      <w:pPr>
        <w:ind w:left="6120" w:hanging="360"/>
      </w:pPr>
      <w:rPr>
        <w:rFonts w:ascii="Wingdings" w:hAnsi="Wingdings" w:cs="Wingdings" w:hint="default"/>
      </w:rPr>
    </w:lvl>
  </w:abstractNum>
  <w:abstractNum w:abstractNumId="8" w15:restartNumberingAfterBreak="0">
    <w:nsid w:val="38F07DF9"/>
    <w:multiLevelType w:val="hybridMultilevel"/>
    <w:tmpl w:val="12B62382"/>
    <w:lvl w:ilvl="0" w:tplc="B23EAC8C">
      <w:start w:val="1"/>
      <w:numFmt w:val="decimal"/>
      <w:lvlText w:val="%1."/>
      <w:lvlJc w:val="left"/>
      <w:pPr>
        <w:ind w:left="360" w:hanging="360"/>
      </w:pPr>
      <w:rPr>
        <w:rFonts w:hint="default"/>
      </w:rPr>
    </w:lvl>
    <w:lvl w:ilvl="1" w:tplc="06FC50BC">
      <w:start w:val="1"/>
      <w:numFmt w:val="lowerLetter"/>
      <w:lvlText w:val="%2."/>
      <w:lvlJc w:val="left"/>
      <w:pPr>
        <w:ind w:left="1080" w:hanging="360"/>
      </w:pPr>
    </w:lvl>
    <w:lvl w:ilvl="2" w:tplc="B8F05348">
      <w:start w:val="1"/>
      <w:numFmt w:val="lowerRoman"/>
      <w:lvlText w:val="%3."/>
      <w:lvlJc w:val="right"/>
      <w:pPr>
        <w:ind w:left="1800" w:hanging="180"/>
      </w:pPr>
    </w:lvl>
    <w:lvl w:ilvl="3" w:tplc="4B7085B8">
      <w:start w:val="1"/>
      <w:numFmt w:val="decimal"/>
      <w:lvlText w:val="%4."/>
      <w:lvlJc w:val="left"/>
      <w:pPr>
        <w:ind w:left="2520" w:hanging="360"/>
      </w:pPr>
    </w:lvl>
    <w:lvl w:ilvl="4" w:tplc="7C8EBBFC">
      <w:start w:val="1"/>
      <w:numFmt w:val="lowerLetter"/>
      <w:lvlText w:val="%5."/>
      <w:lvlJc w:val="left"/>
      <w:pPr>
        <w:ind w:left="3240" w:hanging="360"/>
      </w:pPr>
    </w:lvl>
    <w:lvl w:ilvl="5" w:tplc="3C88B19A">
      <w:start w:val="1"/>
      <w:numFmt w:val="lowerRoman"/>
      <w:lvlText w:val="%6."/>
      <w:lvlJc w:val="right"/>
      <w:pPr>
        <w:ind w:left="3960" w:hanging="180"/>
      </w:pPr>
    </w:lvl>
    <w:lvl w:ilvl="6" w:tplc="CE3A229E">
      <w:start w:val="1"/>
      <w:numFmt w:val="decimal"/>
      <w:lvlText w:val="%7."/>
      <w:lvlJc w:val="left"/>
      <w:pPr>
        <w:ind w:left="4680" w:hanging="360"/>
      </w:pPr>
    </w:lvl>
    <w:lvl w:ilvl="7" w:tplc="50BE02B2">
      <w:start w:val="1"/>
      <w:numFmt w:val="lowerLetter"/>
      <w:lvlText w:val="%8."/>
      <w:lvlJc w:val="left"/>
      <w:pPr>
        <w:ind w:left="5400" w:hanging="360"/>
      </w:pPr>
    </w:lvl>
    <w:lvl w:ilvl="8" w:tplc="B6F202AE">
      <w:start w:val="1"/>
      <w:numFmt w:val="lowerRoman"/>
      <w:lvlText w:val="%9."/>
      <w:lvlJc w:val="right"/>
      <w:pPr>
        <w:ind w:left="6120" w:hanging="180"/>
      </w:pPr>
    </w:lvl>
  </w:abstractNum>
  <w:abstractNum w:abstractNumId="9" w15:restartNumberingAfterBreak="0">
    <w:nsid w:val="44AD75FE"/>
    <w:multiLevelType w:val="hybridMultilevel"/>
    <w:tmpl w:val="A07C5434"/>
    <w:lvl w:ilvl="0" w:tplc="E2CE7EFC">
      <w:start w:val="1"/>
      <w:numFmt w:val="bullet"/>
      <w:lvlText w:val=""/>
      <w:lvlJc w:val="left"/>
      <w:pPr>
        <w:ind w:left="360" w:hanging="360"/>
      </w:pPr>
      <w:rPr>
        <w:rFonts w:ascii="Wingdings" w:hAnsi="Wingdings" w:hint="default"/>
      </w:rPr>
    </w:lvl>
    <w:lvl w:ilvl="1" w:tplc="F438BBAE">
      <w:start w:val="1"/>
      <w:numFmt w:val="bullet"/>
      <w:lvlText w:val="o"/>
      <w:lvlJc w:val="left"/>
      <w:pPr>
        <w:ind w:left="1080" w:hanging="360"/>
      </w:pPr>
      <w:rPr>
        <w:rFonts w:ascii="Courier New" w:hAnsi="Courier New" w:cs="Courier New" w:hint="default"/>
      </w:rPr>
    </w:lvl>
    <w:lvl w:ilvl="2" w:tplc="77743BC4">
      <w:start w:val="1"/>
      <w:numFmt w:val="bullet"/>
      <w:lvlText w:val=""/>
      <w:lvlJc w:val="left"/>
      <w:pPr>
        <w:ind w:left="1800" w:hanging="360"/>
      </w:pPr>
      <w:rPr>
        <w:rFonts w:ascii="Wingdings" w:hAnsi="Wingdings" w:hint="default"/>
      </w:rPr>
    </w:lvl>
    <w:lvl w:ilvl="3" w:tplc="3F2CF028">
      <w:start w:val="1"/>
      <w:numFmt w:val="bullet"/>
      <w:lvlText w:val=""/>
      <w:lvlJc w:val="left"/>
      <w:pPr>
        <w:ind w:left="2520" w:hanging="360"/>
      </w:pPr>
      <w:rPr>
        <w:rFonts w:ascii="Symbol" w:hAnsi="Symbol" w:hint="default"/>
      </w:rPr>
    </w:lvl>
    <w:lvl w:ilvl="4" w:tplc="DD047DC8">
      <w:start w:val="1"/>
      <w:numFmt w:val="bullet"/>
      <w:lvlText w:val="o"/>
      <w:lvlJc w:val="left"/>
      <w:pPr>
        <w:ind w:left="3240" w:hanging="360"/>
      </w:pPr>
      <w:rPr>
        <w:rFonts w:ascii="Courier New" w:hAnsi="Courier New" w:cs="Courier New" w:hint="default"/>
      </w:rPr>
    </w:lvl>
    <w:lvl w:ilvl="5" w:tplc="E27C4208">
      <w:start w:val="1"/>
      <w:numFmt w:val="bullet"/>
      <w:lvlText w:val=""/>
      <w:lvlJc w:val="left"/>
      <w:pPr>
        <w:ind w:left="3960" w:hanging="360"/>
      </w:pPr>
      <w:rPr>
        <w:rFonts w:ascii="Wingdings" w:hAnsi="Wingdings" w:hint="default"/>
      </w:rPr>
    </w:lvl>
    <w:lvl w:ilvl="6" w:tplc="A660294E">
      <w:start w:val="1"/>
      <w:numFmt w:val="bullet"/>
      <w:lvlText w:val=""/>
      <w:lvlJc w:val="left"/>
      <w:pPr>
        <w:ind w:left="4680" w:hanging="360"/>
      </w:pPr>
      <w:rPr>
        <w:rFonts w:ascii="Symbol" w:hAnsi="Symbol" w:hint="default"/>
      </w:rPr>
    </w:lvl>
    <w:lvl w:ilvl="7" w:tplc="0DA61FD0">
      <w:start w:val="1"/>
      <w:numFmt w:val="bullet"/>
      <w:lvlText w:val="o"/>
      <w:lvlJc w:val="left"/>
      <w:pPr>
        <w:ind w:left="5400" w:hanging="360"/>
      </w:pPr>
      <w:rPr>
        <w:rFonts w:ascii="Courier New" w:hAnsi="Courier New" w:cs="Courier New" w:hint="default"/>
      </w:rPr>
    </w:lvl>
    <w:lvl w:ilvl="8" w:tplc="DDB64C4A">
      <w:start w:val="1"/>
      <w:numFmt w:val="bullet"/>
      <w:lvlText w:val=""/>
      <w:lvlJc w:val="left"/>
      <w:pPr>
        <w:ind w:left="6120" w:hanging="360"/>
      </w:pPr>
      <w:rPr>
        <w:rFonts w:ascii="Wingdings" w:hAnsi="Wingdings" w:hint="default"/>
      </w:rPr>
    </w:lvl>
  </w:abstractNum>
  <w:abstractNum w:abstractNumId="10" w15:restartNumberingAfterBreak="0">
    <w:nsid w:val="53221639"/>
    <w:multiLevelType w:val="hybridMultilevel"/>
    <w:tmpl w:val="825ECB08"/>
    <w:lvl w:ilvl="0" w:tplc="89447974">
      <w:start w:val="1"/>
      <w:numFmt w:val="decimal"/>
      <w:pStyle w:val="FTNumberoftheactivity"/>
      <w:lvlText w:val="Activity %1."/>
      <w:lvlJc w:val="left"/>
      <w:pPr>
        <w:ind w:left="720" w:hanging="360"/>
      </w:pPr>
      <w:rPr>
        <w:rFonts w:hint="default"/>
        <w:b/>
        <w:bCs/>
      </w:rPr>
    </w:lvl>
    <w:lvl w:ilvl="1" w:tplc="CC8E0E62">
      <w:start w:val="1"/>
      <w:numFmt w:val="lowerLetter"/>
      <w:lvlText w:val="%2."/>
      <w:lvlJc w:val="left"/>
      <w:pPr>
        <w:ind w:left="1440" w:hanging="360"/>
      </w:pPr>
    </w:lvl>
    <w:lvl w:ilvl="2" w:tplc="06F43B24">
      <w:start w:val="1"/>
      <w:numFmt w:val="lowerRoman"/>
      <w:lvlText w:val="%3."/>
      <w:lvlJc w:val="right"/>
      <w:pPr>
        <w:ind w:left="2160" w:hanging="180"/>
      </w:pPr>
    </w:lvl>
    <w:lvl w:ilvl="3" w:tplc="54AA59B6">
      <w:start w:val="1"/>
      <w:numFmt w:val="decimal"/>
      <w:lvlText w:val="%4."/>
      <w:lvlJc w:val="left"/>
      <w:pPr>
        <w:ind w:left="2880" w:hanging="360"/>
      </w:pPr>
    </w:lvl>
    <w:lvl w:ilvl="4" w:tplc="30E2986A">
      <w:start w:val="1"/>
      <w:numFmt w:val="lowerLetter"/>
      <w:lvlText w:val="%5."/>
      <w:lvlJc w:val="left"/>
      <w:pPr>
        <w:ind w:left="3600" w:hanging="360"/>
      </w:pPr>
    </w:lvl>
    <w:lvl w:ilvl="5" w:tplc="AE3CD1FA">
      <w:start w:val="1"/>
      <w:numFmt w:val="lowerRoman"/>
      <w:lvlText w:val="%6."/>
      <w:lvlJc w:val="right"/>
      <w:pPr>
        <w:ind w:left="4320" w:hanging="180"/>
      </w:pPr>
    </w:lvl>
    <w:lvl w:ilvl="6" w:tplc="1242ECA8">
      <w:start w:val="1"/>
      <w:numFmt w:val="decimal"/>
      <w:lvlText w:val="%7."/>
      <w:lvlJc w:val="left"/>
      <w:pPr>
        <w:ind w:left="5040" w:hanging="360"/>
      </w:pPr>
    </w:lvl>
    <w:lvl w:ilvl="7" w:tplc="ACFE2FB4">
      <w:start w:val="1"/>
      <w:numFmt w:val="lowerLetter"/>
      <w:lvlText w:val="%8."/>
      <w:lvlJc w:val="left"/>
      <w:pPr>
        <w:ind w:left="5760" w:hanging="360"/>
      </w:pPr>
    </w:lvl>
    <w:lvl w:ilvl="8" w:tplc="74D2179A">
      <w:start w:val="1"/>
      <w:numFmt w:val="lowerRoman"/>
      <w:lvlText w:val="%9."/>
      <w:lvlJc w:val="right"/>
      <w:pPr>
        <w:ind w:left="6480" w:hanging="180"/>
      </w:pPr>
    </w:lvl>
  </w:abstractNum>
  <w:abstractNum w:abstractNumId="11" w15:restartNumberingAfterBreak="0">
    <w:nsid w:val="71F05349"/>
    <w:multiLevelType w:val="hybridMultilevel"/>
    <w:tmpl w:val="C0921BC8"/>
    <w:lvl w:ilvl="0" w:tplc="36F48014">
      <w:start w:val="1"/>
      <w:numFmt w:val="bullet"/>
      <w:lvlText w:val="-"/>
      <w:lvlJc w:val="left"/>
      <w:pPr>
        <w:ind w:left="360" w:hanging="360"/>
      </w:pPr>
      <w:rPr>
        <w:rFonts w:ascii="Calibri" w:eastAsiaTheme="minorHAnsi" w:hAnsi="Calibri" w:cs="Calibri" w:hint="default"/>
      </w:rPr>
    </w:lvl>
    <w:lvl w:ilvl="1" w:tplc="EDD6D0D6">
      <w:start w:val="1"/>
      <w:numFmt w:val="bullet"/>
      <w:lvlText w:val="o"/>
      <w:lvlJc w:val="left"/>
      <w:pPr>
        <w:ind w:left="1080" w:hanging="360"/>
      </w:pPr>
      <w:rPr>
        <w:rFonts w:ascii="Courier New" w:hAnsi="Courier New" w:cs="Courier New" w:hint="default"/>
      </w:rPr>
    </w:lvl>
    <w:lvl w:ilvl="2" w:tplc="2C2E4C62">
      <w:start w:val="1"/>
      <w:numFmt w:val="bullet"/>
      <w:lvlText w:val=""/>
      <w:lvlJc w:val="left"/>
      <w:pPr>
        <w:ind w:left="1800" w:hanging="360"/>
      </w:pPr>
      <w:rPr>
        <w:rFonts w:ascii="Wingdings" w:hAnsi="Wingdings" w:hint="default"/>
      </w:rPr>
    </w:lvl>
    <w:lvl w:ilvl="3" w:tplc="E486ADD8">
      <w:start w:val="1"/>
      <w:numFmt w:val="bullet"/>
      <w:lvlText w:val=""/>
      <w:lvlJc w:val="left"/>
      <w:pPr>
        <w:ind w:left="2520" w:hanging="360"/>
      </w:pPr>
      <w:rPr>
        <w:rFonts w:ascii="Symbol" w:hAnsi="Symbol" w:hint="default"/>
      </w:rPr>
    </w:lvl>
    <w:lvl w:ilvl="4" w:tplc="BC929F50">
      <w:start w:val="1"/>
      <w:numFmt w:val="bullet"/>
      <w:lvlText w:val="o"/>
      <w:lvlJc w:val="left"/>
      <w:pPr>
        <w:ind w:left="3240" w:hanging="360"/>
      </w:pPr>
      <w:rPr>
        <w:rFonts w:ascii="Courier New" w:hAnsi="Courier New" w:cs="Courier New" w:hint="default"/>
      </w:rPr>
    </w:lvl>
    <w:lvl w:ilvl="5" w:tplc="68D2A004">
      <w:start w:val="1"/>
      <w:numFmt w:val="bullet"/>
      <w:lvlText w:val=""/>
      <w:lvlJc w:val="left"/>
      <w:pPr>
        <w:ind w:left="3960" w:hanging="360"/>
      </w:pPr>
      <w:rPr>
        <w:rFonts w:ascii="Wingdings" w:hAnsi="Wingdings" w:hint="default"/>
      </w:rPr>
    </w:lvl>
    <w:lvl w:ilvl="6" w:tplc="4D1490A0">
      <w:start w:val="1"/>
      <w:numFmt w:val="bullet"/>
      <w:lvlText w:val=""/>
      <w:lvlJc w:val="left"/>
      <w:pPr>
        <w:ind w:left="4680" w:hanging="360"/>
      </w:pPr>
      <w:rPr>
        <w:rFonts w:ascii="Symbol" w:hAnsi="Symbol" w:hint="default"/>
      </w:rPr>
    </w:lvl>
    <w:lvl w:ilvl="7" w:tplc="F440FA42">
      <w:start w:val="1"/>
      <w:numFmt w:val="bullet"/>
      <w:lvlText w:val="o"/>
      <w:lvlJc w:val="left"/>
      <w:pPr>
        <w:ind w:left="5400" w:hanging="360"/>
      </w:pPr>
      <w:rPr>
        <w:rFonts w:ascii="Courier New" w:hAnsi="Courier New" w:cs="Courier New" w:hint="default"/>
      </w:rPr>
    </w:lvl>
    <w:lvl w:ilvl="8" w:tplc="6130F220">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3"/>
  </w:num>
  <w:num w:numId="6">
    <w:abstractNumId w:val="9"/>
  </w:num>
  <w:num w:numId="7">
    <w:abstractNumId w:val="11"/>
  </w:num>
  <w:num w:numId="8">
    <w:abstractNumId w:val="10"/>
  </w:num>
  <w:num w:numId="9">
    <w:abstractNumId w:val="4"/>
  </w:num>
  <w:num w:numId="10">
    <w:abstractNumId w:val="0"/>
  </w:num>
  <w:num w:numId="11">
    <w:abstractNumId w:val="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71"/>
    <w:rsid w:val="00033A94"/>
    <w:rsid w:val="00035B5C"/>
    <w:rsid w:val="00104F90"/>
    <w:rsid w:val="00121AA3"/>
    <w:rsid w:val="00601780"/>
    <w:rsid w:val="0081501D"/>
    <w:rsid w:val="00A064DE"/>
    <w:rsid w:val="00A13FA0"/>
    <w:rsid w:val="00C77471"/>
    <w:rsid w:val="00C93215"/>
    <w:rsid w:val="00CD2E16"/>
    <w:rsid w:val="00D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Gerade Verbindung mit Pfeil 326"/>
        <o:r id="V:Rule2" type="connector" idref="#Gerade Verbindung mit Pfeil 98"/>
        <o:r id="V:Rule3" type="connector" idref="#Gerade Verbindung mit Pfeil 327"/>
        <o:r id="V:Rule4" type="connector" idref="#Gerader Verbinder 1"/>
        <o:r id="V:Rule5" type="connector" idref="#Gerade Verbindung mit Pfeil 348"/>
        <o:r id="V:Rule6" type="connector" idref="#Gerade Verbindung mit Pfeil 99"/>
        <o:r id="V:Rule7" type="connector" idref="#Gerade Verbindung mit Pfeil 347"/>
        <o:r id="V:Rule8" type="connector" idref="#Gerade Verbindung mit Pfeil 90"/>
        <o:r id="V:Rule9" type="connector" idref="#Gerader Verbinder 4"/>
        <o:r id="V:Rule10" type="connector" idref="#Gerader Verbinder 5"/>
        <o:r id="V:Rule11" type="connector" idref="#Gerade Verbindung mit Pfeil 89"/>
      </o:rules>
    </o:shapelayout>
  </w:shapeDefaults>
  <w:decimalSymbol w:val=","/>
  <w:listSeparator w:val=";"/>
  <w14:docId w14:val="31ECB561"/>
  <w15:docId w15:val="{E6341182-4095-432F-B032-C8479C4E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link w:val="KeinLeerraumZchn"/>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paragraph" w:customStyle="1" w:styleId="Default">
    <w:name w:val="Default"/>
    <w:rsid w:val="00104F90"/>
    <w:pPr>
      <w:autoSpaceDE w:val="0"/>
      <w:autoSpaceDN w:val="0"/>
      <w:adjustRightInd w:val="0"/>
      <w:spacing w:after="0" w:line="240" w:lineRule="auto"/>
    </w:pPr>
    <w:rPr>
      <w:rFonts w:ascii="Calibri" w:hAnsi="Calibri" w:cs="Calibri"/>
      <w:color w:val="000000"/>
      <w:sz w:val="24"/>
      <w:szCs w:val="24"/>
      <w:lang w:val="de-DE"/>
    </w:rPr>
  </w:style>
  <w:style w:type="character" w:customStyle="1" w:styleId="markedcontent">
    <w:name w:val="markedcontent"/>
    <w:basedOn w:val="Absatz-Standardschriftart"/>
    <w:rsid w:val="00A13FA0"/>
  </w:style>
  <w:style w:type="character" w:customStyle="1" w:styleId="KeinLeerraumZchn">
    <w:name w:val="Kein Leerraum Zchn"/>
    <w:basedOn w:val="Absatz-Standardschriftart"/>
    <w:link w:val="KeinLeerraum"/>
    <w:uiPriority w:val="1"/>
    <w:locked/>
    <w:rsid w:val="0081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7017">
      <w:bodyDiv w:val="1"/>
      <w:marLeft w:val="0"/>
      <w:marRight w:val="0"/>
      <w:marTop w:val="0"/>
      <w:marBottom w:val="0"/>
      <w:divBdr>
        <w:top w:val="none" w:sz="0" w:space="0" w:color="auto"/>
        <w:left w:val="none" w:sz="0" w:space="0" w:color="auto"/>
        <w:bottom w:val="none" w:sz="0" w:space="0" w:color="auto"/>
        <w:right w:val="none" w:sz="0" w:space="0" w:color="auto"/>
      </w:divBdr>
    </w:div>
    <w:div w:id="138160023">
      <w:bodyDiv w:val="1"/>
      <w:marLeft w:val="0"/>
      <w:marRight w:val="0"/>
      <w:marTop w:val="0"/>
      <w:marBottom w:val="0"/>
      <w:divBdr>
        <w:top w:val="none" w:sz="0" w:space="0" w:color="auto"/>
        <w:left w:val="none" w:sz="0" w:space="0" w:color="auto"/>
        <w:bottom w:val="none" w:sz="0" w:space="0" w:color="auto"/>
        <w:right w:val="none" w:sz="0" w:space="0" w:color="auto"/>
      </w:divBdr>
    </w:div>
    <w:div w:id="368993621">
      <w:bodyDiv w:val="1"/>
      <w:marLeft w:val="0"/>
      <w:marRight w:val="0"/>
      <w:marTop w:val="0"/>
      <w:marBottom w:val="0"/>
      <w:divBdr>
        <w:top w:val="none" w:sz="0" w:space="0" w:color="auto"/>
        <w:left w:val="none" w:sz="0" w:space="0" w:color="auto"/>
        <w:bottom w:val="none" w:sz="0" w:space="0" w:color="auto"/>
        <w:right w:val="none" w:sz="0" w:space="0" w:color="auto"/>
      </w:divBdr>
    </w:div>
    <w:div w:id="526406780">
      <w:bodyDiv w:val="1"/>
      <w:marLeft w:val="0"/>
      <w:marRight w:val="0"/>
      <w:marTop w:val="0"/>
      <w:marBottom w:val="0"/>
      <w:divBdr>
        <w:top w:val="none" w:sz="0" w:space="0" w:color="auto"/>
        <w:left w:val="none" w:sz="0" w:space="0" w:color="auto"/>
        <w:bottom w:val="none" w:sz="0" w:space="0" w:color="auto"/>
        <w:right w:val="none" w:sz="0" w:space="0" w:color="auto"/>
      </w:divBdr>
    </w:div>
    <w:div w:id="563831794">
      <w:bodyDiv w:val="1"/>
      <w:marLeft w:val="0"/>
      <w:marRight w:val="0"/>
      <w:marTop w:val="0"/>
      <w:marBottom w:val="0"/>
      <w:divBdr>
        <w:top w:val="none" w:sz="0" w:space="0" w:color="auto"/>
        <w:left w:val="none" w:sz="0" w:space="0" w:color="auto"/>
        <w:bottom w:val="none" w:sz="0" w:space="0" w:color="auto"/>
        <w:right w:val="none" w:sz="0" w:space="0" w:color="auto"/>
      </w:divBdr>
    </w:div>
    <w:div w:id="728453270">
      <w:bodyDiv w:val="1"/>
      <w:marLeft w:val="0"/>
      <w:marRight w:val="0"/>
      <w:marTop w:val="0"/>
      <w:marBottom w:val="0"/>
      <w:divBdr>
        <w:top w:val="none" w:sz="0" w:space="0" w:color="auto"/>
        <w:left w:val="none" w:sz="0" w:space="0" w:color="auto"/>
        <w:bottom w:val="none" w:sz="0" w:space="0" w:color="auto"/>
        <w:right w:val="none" w:sz="0" w:space="0" w:color="auto"/>
      </w:divBdr>
    </w:div>
    <w:div w:id="805703169">
      <w:bodyDiv w:val="1"/>
      <w:marLeft w:val="0"/>
      <w:marRight w:val="0"/>
      <w:marTop w:val="0"/>
      <w:marBottom w:val="0"/>
      <w:divBdr>
        <w:top w:val="none" w:sz="0" w:space="0" w:color="auto"/>
        <w:left w:val="none" w:sz="0" w:space="0" w:color="auto"/>
        <w:bottom w:val="none" w:sz="0" w:space="0" w:color="auto"/>
        <w:right w:val="none" w:sz="0" w:space="0" w:color="auto"/>
      </w:divBdr>
    </w:div>
    <w:div w:id="1014957305">
      <w:bodyDiv w:val="1"/>
      <w:marLeft w:val="0"/>
      <w:marRight w:val="0"/>
      <w:marTop w:val="0"/>
      <w:marBottom w:val="0"/>
      <w:divBdr>
        <w:top w:val="none" w:sz="0" w:space="0" w:color="auto"/>
        <w:left w:val="none" w:sz="0" w:space="0" w:color="auto"/>
        <w:bottom w:val="none" w:sz="0" w:space="0" w:color="auto"/>
        <w:right w:val="none" w:sz="0" w:space="0" w:color="auto"/>
      </w:divBdr>
    </w:div>
    <w:div w:id="1131479660">
      <w:bodyDiv w:val="1"/>
      <w:marLeft w:val="0"/>
      <w:marRight w:val="0"/>
      <w:marTop w:val="0"/>
      <w:marBottom w:val="0"/>
      <w:divBdr>
        <w:top w:val="none" w:sz="0" w:space="0" w:color="auto"/>
        <w:left w:val="none" w:sz="0" w:space="0" w:color="auto"/>
        <w:bottom w:val="none" w:sz="0" w:space="0" w:color="auto"/>
        <w:right w:val="none" w:sz="0" w:space="0" w:color="auto"/>
      </w:divBdr>
    </w:div>
    <w:div w:id="1179194526">
      <w:bodyDiv w:val="1"/>
      <w:marLeft w:val="0"/>
      <w:marRight w:val="0"/>
      <w:marTop w:val="0"/>
      <w:marBottom w:val="0"/>
      <w:divBdr>
        <w:top w:val="none" w:sz="0" w:space="0" w:color="auto"/>
        <w:left w:val="none" w:sz="0" w:space="0" w:color="auto"/>
        <w:bottom w:val="none" w:sz="0" w:space="0" w:color="auto"/>
        <w:right w:val="none" w:sz="0" w:space="0" w:color="auto"/>
      </w:divBdr>
    </w:div>
    <w:div w:id="1239900710">
      <w:bodyDiv w:val="1"/>
      <w:marLeft w:val="0"/>
      <w:marRight w:val="0"/>
      <w:marTop w:val="0"/>
      <w:marBottom w:val="0"/>
      <w:divBdr>
        <w:top w:val="none" w:sz="0" w:space="0" w:color="auto"/>
        <w:left w:val="none" w:sz="0" w:space="0" w:color="auto"/>
        <w:bottom w:val="none" w:sz="0" w:space="0" w:color="auto"/>
        <w:right w:val="none" w:sz="0" w:space="0" w:color="auto"/>
      </w:divBdr>
    </w:div>
    <w:div w:id="1345015130">
      <w:bodyDiv w:val="1"/>
      <w:marLeft w:val="0"/>
      <w:marRight w:val="0"/>
      <w:marTop w:val="0"/>
      <w:marBottom w:val="0"/>
      <w:divBdr>
        <w:top w:val="none" w:sz="0" w:space="0" w:color="auto"/>
        <w:left w:val="none" w:sz="0" w:space="0" w:color="auto"/>
        <w:bottom w:val="none" w:sz="0" w:space="0" w:color="auto"/>
        <w:right w:val="none" w:sz="0" w:space="0" w:color="auto"/>
      </w:divBdr>
    </w:div>
    <w:div w:id="1453134119">
      <w:bodyDiv w:val="1"/>
      <w:marLeft w:val="0"/>
      <w:marRight w:val="0"/>
      <w:marTop w:val="0"/>
      <w:marBottom w:val="0"/>
      <w:divBdr>
        <w:top w:val="none" w:sz="0" w:space="0" w:color="auto"/>
        <w:left w:val="none" w:sz="0" w:space="0" w:color="auto"/>
        <w:bottom w:val="none" w:sz="0" w:space="0" w:color="auto"/>
        <w:right w:val="none" w:sz="0" w:space="0" w:color="auto"/>
      </w:divBdr>
    </w:div>
    <w:div w:id="1590384637">
      <w:bodyDiv w:val="1"/>
      <w:marLeft w:val="0"/>
      <w:marRight w:val="0"/>
      <w:marTop w:val="0"/>
      <w:marBottom w:val="0"/>
      <w:divBdr>
        <w:top w:val="none" w:sz="0" w:space="0" w:color="auto"/>
        <w:left w:val="none" w:sz="0" w:space="0" w:color="auto"/>
        <w:bottom w:val="none" w:sz="0" w:space="0" w:color="auto"/>
        <w:right w:val="none" w:sz="0" w:space="0" w:color="auto"/>
      </w:divBdr>
    </w:div>
    <w:div w:id="17671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gbgazf5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eogebra.org/m/urffdzd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Frey, Kerstin</cp:lastModifiedBy>
  <cp:revision>5</cp:revision>
  <dcterms:created xsi:type="dcterms:W3CDTF">2023-08-28T21:33:00Z</dcterms:created>
  <dcterms:modified xsi:type="dcterms:W3CDTF">2023-10-01T20:58:00Z</dcterms:modified>
</cp:coreProperties>
</file>